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61A6">
      <w:pPr>
        <w:pStyle w:val="a3"/>
        <w:divId w:val="59136021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91360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23379329</w:t>
            </w:r>
          </w:p>
        </w:tc>
        <w:tc>
          <w:tcPr>
            <w:tcW w:w="0" w:type="auto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</w:tr>
      <w:tr w:rsidR="00000000">
        <w:trPr>
          <w:divId w:val="591360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</w:tr>
      <w:tr w:rsidR="00000000">
        <w:trPr>
          <w:divId w:val="591360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23014751</w:t>
            </w:r>
          </w:p>
        </w:tc>
        <w:tc>
          <w:tcPr>
            <w:tcW w:w="0" w:type="auto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</w:tr>
      <w:tr w:rsidR="00000000">
        <w:trPr>
          <w:divId w:val="591360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1360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61A6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"Интер РАО" ИНН 2320109650 (акции 1-04-33498-E/RU000A0JPNM1), ПАО "Интер РАО" ИНН 2320109650 (акции 1-04-33498-E/RU000A0JPNM1)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5"/>
        <w:gridCol w:w="6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дом 2, Гостиница «Рэдиссон-Славя</w:t>
            </w:r>
            <w:r>
              <w:rPr>
                <w:rFonts w:eastAsia="Times New Roman"/>
              </w:rPr>
              <w:br/>
              <w:t>нская», Конференц-зал.</w:t>
            </w:r>
          </w:p>
        </w:tc>
      </w:tr>
    </w:tbl>
    <w:p w:rsidR="00000000" w:rsidRDefault="00D961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96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D961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</w:t>
            </w:r>
          </w:p>
        </w:tc>
      </w:tr>
    </w:tbl>
    <w:p w:rsidR="00000000" w:rsidRDefault="00D961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96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87899286821</w:t>
            </w:r>
            <w:r>
              <w:rPr>
                <w:rFonts w:eastAsia="Times New Roman"/>
              </w:rPr>
              <w:br/>
              <w:t>Против: 58020</w:t>
            </w:r>
            <w:r>
              <w:rPr>
                <w:rFonts w:eastAsia="Times New Roman"/>
              </w:rPr>
              <w:br/>
              <w:t>Воздержался: 36099907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87899257086</w:t>
            </w:r>
            <w:r>
              <w:rPr>
                <w:rFonts w:eastAsia="Times New Roman"/>
              </w:rPr>
              <w:br/>
              <w:t>Против: 70713</w:t>
            </w:r>
            <w:r>
              <w:rPr>
                <w:rFonts w:eastAsia="Times New Roman"/>
              </w:rPr>
              <w:br/>
              <w:t>Воздержался: 36155786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Утвердить следующее распределение чистой прибыли ПАО «Интер РАО» по результатам 2016 отчетного года в сумме 97 475 269 тыс. руб.: </w:t>
            </w:r>
            <w:r>
              <w:rPr>
                <w:rFonts w:eastAsia="Times New Roman"/>
              </w:rPr>
              <w:t xml:space="preserve">(Полная формулировка решения указана в приложенном файле)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87899228024</w:t>
            </w:r>
            <w:r>
              <w:rPr>
                <w:rFonts w:eastAsia="Times New Roman"/>
              </w:rPr>
              <w:br/>
              <w:t>Против: 118773</w:t>
            </w:r>
            <w:r>
              <w:rPr>
                <w:rFonts w:eastAsia="Times New Roman"/>
              </w:rPr>
              <w:br/>
              <w:t>Воздержался: 36124641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размере, сроки и порядке</w:t>
            </w:r>
            <w:r>
              <w:rPr>
                <w:rFonts w:eastAsia="Times New Roman"/>
              </w:rPr>
              <w:t xml:space="preserve">, установленном Положением о выплате членам Совета директоров Общества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86908456464</w:t>
            </w:r>
            <w:r>
              <w:rPr>
                <w:rFonts w:eastAsia="Times New Roman"/>
              </w:rPr>
              <w:br/>
              <w:t>Против: 380977</w:t>
            </w:r>
            <w:r>
              <w:rPr>
                <w:rFonts w:eastAsia="Times New Roman"/>
              </w:rPr>
              <w:br/>
              <w:t>Воздержался: 45674636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Ревизионной комиссии ПАО «Интер РАО» в срок не позднее одного календарного месяца с даты принятия настоящего решения выплатить вознаграждение за проверку финансово-хозяйственной деятельности ПАО «Интер РАО», проведенную по ито</w:t>
            </w:r>
            <w:r>
              <w:rPr>
                <w:rFonts w:eastAsia="Times New Roman"/>
              </w:rPr>
              <w:t xml:space="preserve">гам 2016 года, в следующем размере: • Членам Ревизионной комиссии – по 120 000 (сто двадцать тысяч) руб.; • Председателю Ревизионной комиссии – 180 000 (сто восемьдесят тысяч)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87897647517</w:t>
            </w:r>
            <w:r>
              <w:rPr>
                <w:rFonts w:eastAsia="Times New Roman"/>
              </w:rPr>
              <w:br/>
              <w:t>Против: 464586</w:t>
            </w:r>
            <w:r>
              <w:rPr>
                <w:rFonts w:eastAsia="Times New Roman"/>
              </w:rPr>
              <w:br/>
              <w:t>Воздержался: 37252879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5946802</w:t>
            </w:r>
            <w:r>
              <w:rPr>
                <w:rFonts w:eastAsia="Times New Roman"/>
              </w:rPr>
              <w:br/>
              <w:t>Воздержался: 408771875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 - Председатель Правления АО «СО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62615249221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*Бугров Андрей Евгеньевич - Член Правления, старший вице-президент ПАО «ГМК «Норильский никель»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91077070388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71293990584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 - Председатель Правления ПАО «Интер РАО»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118596826108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 - Вице-президент – финансовый директор НПФ «ГАЗФОНД»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7385918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*Локшин Александр Маркович - Член Правления, Первый заместитель Генерального дирек</w:t>
            </w:r>
            <w:r>
              <w:rPr>
                <w:rFonts w:eastAsia="Times New Roman"/>
              </w:rPr>
              <w:t xml:space="preserve">тора по операционному управлению Госкорпорации «Росатом»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71005965190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 - Председатель Правления ПАО «ФСК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110010693431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Нуждов Алексей Викторович - Заместитель Генерального директора по инвестициям и взаимодействию с государственными органами ЗАО «Лидер»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4769104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*Рональд (Рон) Джеймс Поллетт - Вице-президент GE, Президент и главный исполнительный директор GE в России и СНГ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86868910527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*Сапожникова Елена Владимировна - Исполнительный директор Группы UCP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74623792442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 - Председатель Правления, Главный исполнительный директор ПАО «НК «Роснефть»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152478960928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-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58180050483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 - Директор Федеральной службы по военно-техническому сотрудничеству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70018168839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Букаев Геннадий Иванович - Генеральный директор АО «РОСНЕФТЕГАЗ», вице-президент – руководитель Службы внутреннего аудита ПАО «НК «Роснефть»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87891002657</w:t>
            </w:r>
            <w:r>
              <w:rPr>
                <w:rFonts w:eastAsia="Times New Roman"/>
              </w:rPr>
              <w:br/>
              <w:t>Против: 210938</w:t>
            </w:r>
            <w:r>
              <w:rPr>
                <w:rFonts w:eastAsia="Times New Roman"/>
              </w:rPr>
              <w:br/>
              <w:t>Воздержался: 36723522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Зальцман Татьяна Борисовна - Руководитель Департамента экономического планирования Финансово-экономического центра </w:t>
            </w:r>
            <w:r>
              <w:rPr>
                <w:rFonts w:eastAsia="Times New Roman"/>
              </w:rPr>
              <w:t xml:space="preserve">ПАО «Интер РАО»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87890882238</w:t>
            </w:r>
            <w:r>
              <w:rPr>
                <w:rFonts w:eastAsia="Times New Roman"/>
              </w:rPr>
              <w:br/>
              <w:t>Против: 277984</w:t>
            </w:r>
            <w:r>
              <w:rPr>
                <w:rFonts w:eastAsia="Times New Roman"/>
              </w:rPr>
              <w:br/>
              <w:t>Воздержался: 36797440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Ковалева Светлана Николаевна - Директор по внутреннему аудиту - начальник </w:t>
            </w:r>
            <w:r>
              <w:rPr>
                <w:rFonts w:eastAsia="Times New Roman"/>
              </w:rPr>
              <w:t xml:space="preserve">Департамента внутреннего аудита ПАО «ФСК ЕЭС»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87890831482</w:t>
            </w:r>
            <w:r>
              <w:rPr>
                <w:rFonts w:eastAsia="Times New Roman"/>
              </w:rPr>
              <w:br/>
              <w:t>Против: 179398</w:t>
            </w:r>
            <w:r>
              <w:rPr>
                <w:rFonts w:eastAsia="Times New Roman"/>
              </w:rPr>
              <w:br/>
              <w:t>Воздержался: 36809442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Феоктистов Игорь Владимирович - Директор по внутреннем</w:t>
            </w:r>
            <w:r>
              <w:rPr>
                <w:rFonts w:eastAsia="Times New Roman"/>
              </w:rPr>
              <w:t xml:space="preserve">у контролю ПАО «ФСК ЕЭС»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87889419759</w:t>
            </w:r>
            <w:r>
              <w:rPr>
                <w:rFonts w:eastAsia="Times New Roman"/>
              </w:rPr>
              <w:br/>
              <w:t>Против: 177721</w:t>
            </w:r>
            <w:r>
              <w:rPr>
                <w:rFonts w:eastAsia="Times New Roman"/>
              </w:rPr>
              <w:br/>
              <w:t>Воздержался: 36789266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Фисенко Татьяна Владимировна - Директор Департамента Бюджетного планирования и учёта Минэнерго России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87886982008</w:t>
            </w:r>
            <w:r>
              <w:rPr>
                <w:rFonts w:eastAsia="Times New Roman"/>
              </w:rPr>
              <w:br/>
              <w:t>Против: 108958</w:t>
            </w:r>
            <w:r>
              <w:rPr>
                <w:rFonts w:eastAsia="Times New Roman"/>
              </w:rPr>
              <w:br/>
              <w:t>Воздержался: 36778137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ООО «Эрнст энд Янг», ОГРН 1027739707203, свидетельство о членстве в саморегулируемой организации «Некоммерческое партнерство «Аудиторская палата России» от 20 мая 2009 г. № 3028.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87898372012</w:t>
            </w:r>
            <w:r>
              <w:rPr>
                <w:rFonts w:eastAsia="Times New Roman"/>
              </w:rPr>
              <w:br/>
              <w:t>Против: 258</w:t>
            </w:r>
            <w:r>
              <w:rPr>
                <w:rFonts w:eastAsia="Times New Roman"/>
              </w:rPr>
              <w:t>713</w:t>
            </w:r>
            <w:r>
              <w:rPr>
                <w:rFonts w:eastAsia="Times New Roman"/>
              </w:rPr>
              <w:br/>
              <w:t>Воздержался: 36641974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согласно Приложению № 1 (размещен в информационно-телекоммуникационной сети «Интернет» по следующему адресу (ссылке): http://www.interrao.ru/investors/meet</w:t>
            </w:r>
            <w:r>
              <w:rPr>
                <w:rFonts w:eastAsia="Times New Roman"/>
              </w:rPr>
              <w:t xml:space="preserve">ings/2017/).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87202490642</w:t>
            </w:r>
            <w:r>
              <w:rPr>
                <w:rFonts w:eastAsia="Times New Roman"/>
              </w:rPr>
              <w:br/>
              <w:t>Против: 695409693</w:t>
            </w:r>
            <w:r>
              <w:rPr>
                <w:rFonts w:eastAsia="Times New Roman"/>
              </w:rPr>
              <w:br/>
              <w:t>Воздержался: 37473350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Общества в новой редакции согласно Приложению № 2 (размещено в информационно-телекоммуникационной сети «Интернет» по следующему адресу (ссылке): http://www.interrao.ru/investors/meetings/2017/).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87601230944</w:t>
            </w:r>
            <w:r>
              <w:rPr>
                <w:rFonts w:eastAsia="Times New Roman"/>
              </w:rPr>
              <w:br/>
              <w:t>Против: 296547973</w:t>
            </w:r>
            <w:r>
              <w:rPr>
                <w:rFonts w:eastAsia="Times New Roman"/>
              </w:rPr>
              <w:br/>
              <w:t>Воздержался: 37501245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членам Совета директоров Общества вознаграждений и компенсаций в новой редакции согласно Приложению </w:t>
            </w:r>
            <w:r>
              <w:rPr>
                <w:rFonts w:eastAsia="Times New Roman"/>
              </w:rPr>
              <w:t xml:space="preserve">№ 3 (размещено в информационно-телекоммуникационной сети «Интернет» по следующему адресу (ссылке): http://www.interrao.ru/investors/meetings/2017/).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86906141866</w:t>
            </w:r>
            <w:r>
              <w:rPr>
                <w:rFonts w:eastAsia="Times New Roman"/>
              </w:rPr>
              <w:br/>
              <w:t>Против: 2026919</w:t>
            </w:r>
            <w:r>
              <w:rPr>
                <w:rFonts w:eastAsia="Times New Roman"/>
              </w:rPr>
              <w:br/>
              <w:t>Воздержался: 46221706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Общества в новой редакции согласно Приложению № 4 (размещено в информационно-телекоммуникационной сети «Интернет» по следующему адресу (ссылке): http://www.interrao.ru/investors/meetings/2017/).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878961</w:t>
            </w:r>
            <w:r>
              <w:rPr>
                <w:rFonts w:eastAsia="Times New Roman"/>
              </w:rPr>
              <w:t>87654</w:t>
            </w:r>
            <w:r>
              <w:rPr>
                <w:rFonts w:eastAsia="Times New Roman"/>
              </w:rPr>
              <w:br/>
              <w:t>Против: 1665568</w:t>
            </w:r>
            <w:r>
              <w:rPr>
                <w:rFonts w:eastAsia="Times New Roman"/>
              </w:rPr>
              <w:br/>
              <w:t>Воздержался: 37519894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вступление ПАО «Интер РАО» в Ассоциацию «Российский Национальный Комитет Международного Совета по большим электрическим </w:t>
            </w:r>
            <w:r>
              <w:rPr>
                <w:rFonts w:eastAsia="Times New Roman"/>
              </w:rPr>
              <w:t xml:space="preserve">системам высокого напряжения» (РНК СИГРЭ) в порядке и на условиях, установленных внутренними документами ассоциации.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87897990775</w:t>
            </w:r>
            <w:r>
              <w:rPr>
                <w:rFonts w:eastAsia="Times New Roman"/>
              </w:rPr>
              <w:br/>
              <w:t>Против: 98128</w:t>
            </w:r>
            <w:r>
              <w:rPr>
                <w:rFonts w:eastAsia="Times New Roman"/>
              </w:rPr>
              <w:br/>
              <w:t>Воздержался: 37261588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«Интер РАО</w:t>
            </w:r>
            <w:r>
              <w:rPr>
                <w:rFonts w:eastAsia="Times New Roman"/>
              </w:rPr>
              <w:t xml:space="preserve">» в Международный союз общественных объединений «Международный Конгресс промышленников и предпринимателей» (МКПП) в порядке и на условиях, установленных внутренними документами союза.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87847844346</w:t>
            </w:r>
            <w:r>
              <w:rPr>
                <w:rFonts w:eastAsia="Times New Roman"/>
              </w:rPr>
              <w:br/>
              <w:t>Против: 379603</w:t>
            </w:r>
            <w:r>
              <w:rPr>
                <w:rFonts w:eastAsia="Times New Roman"/>
              </w:rPr>
              <w:br/>
              <w:t>Воздержался: 37443240</w:t>
            </w:r>
          </w:p>
        </w:tc>
      </w:tr>
    </w:tbl>
    <w:p w:rsidR="00000000" w:rsidRDefault="00D961A6">
      <w:pPr>
        <w:rPr>
          <w:rFonts w:eastAsia="Times New Roman"/>
        </w:rPr>
      </w:pPr>
    </w:p>
    <w:p w:rsidR="00000000" w:rsidRDefault="00D961A6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961A6">
      <w:pPr>
        <w:pStyle w:val="a3"/>
      </w:pPr>
      <w:r>
        <w:t>4.10. Информация о решениях, принятых общим собранием акционеров, а также об итогах голосов</w:t>
      </w:r>
      <w:r>
        <w:t>ания на общем собрании акционеров.</w:t>
      </w:r>
    </w:p>
    <w:p w:rsidR="00000000" w:rsidRDefault="00D961A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961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961A6" w:rsidRDefault="00D961A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 manager (495) 956-27-90, (495) 956-27-91</w:t>
      </w:r>
    </w:p>
    <w:sectPr w:rsidR="00D9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A5E17"/>
    <w:rsid w:val="008A5E17"/>
    <w:rsid w:val="00D9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453f4a8b1243f78a954b48d5ffd1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1503</Words>
  <Characters>8569</Characters>
  <Application>Microsoft Office Word</Application>
  <DocSecurity>0</DocSecurity>
  <Lines>71</Lines>
  <Paragraphs>20</Paragraphs>
  <ScaleCrop>false</ScaleCrop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2017-06-14T05:10:00Z</dcterms:created>
  <dcterms:modified xsi:type="dcterms:W3CDTF">2017-06-14T05:10:00Z</dcterms:modified>
</cp:coreProperties>
</file>