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E7813">
      <w:pPr>
        <w:pStyle w:val="a3"/>
        <w:divId w:val="104040010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404001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101918697</w:t>
            </w:r>
          </w:p>
        </w:tc>
        <w:tc>
          <w:tcPr>
            <w:tcW w:w="0" w:type="auto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</w:p>
        </w:tc>
      </w:tr>
      <w:tr w:rsidR="00000000">
        <w:trPr>
          <w:divId w:val="10404001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</w:p>
        </w:tc>
      </w:tr>
      <w:tr w:rsidR="00000000">
        <w:trPr>
          <w:divId w:val="10404001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101873608</w:t>
            </w:r>
          </w:p>
        </w:tc>
        <w:tc>
          <w:tcPr>
            <w:tcW w:w="0" w:type="auto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</w:p>
        </w:tc>
      </w:tr>
      <w:tr w:rsidR="00000000">
        <w:trPr>
          <w:divId w:val="10404001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404001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E7813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"Полюс" ИНН 7703389295 (акции 1-01-55192-E / ISIN RU000A0JNAA8, 1-01-55192-E / ISIN RU000A0JNAA8)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8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8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974297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8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8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8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E78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E78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78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78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78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78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78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78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78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78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78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974297X7210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</w:t>
            </w:r>
            <w:r>
              <w:rPr>
                <w:rFonts w:eastAsia="Times New Roman"/>
              </w:rPr>
              <w:t xml:space="preserve">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974297X52536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5E78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8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78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78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974298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</w:p>
        </w:tc>
      </w:tr>
    </w:tbl>
    <w:p w:rsidR="00000000" w:rsidRDefault="005E78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0"/>
        <w:gridCol w:w="260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8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ноября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</w:t>
            </w:r>
            <w:r>
              <w:rPr>
                <w:rFonts w:eastAsia="Times New Roman"/>
              </w:rPr>
              <w:t xml:space="preserve">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81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 в собра</w:t>
            </w:r>
            <w:r>
              <w:rPr>
                <w:rFonts w:eastAsia="Times New Roman"/>
              </w:rPr>
              <w:t xml:space="preserve">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https://lk.rrost.ru/polyus</w:t>
            </w:r>
          </w:p>
        </w:tc>
      </w:tr>
    </w:tbl>
    <w:p w:rsidR="00000000" w:rsidRDefault="005E78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5"/>
        <w:gridCol w:w="741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E78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781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781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781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результатам 9 месяцев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5E781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81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5E781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Из средств чистой прибыли ПАО «Полюс», полученной по итогам 9 месяцев 2024 года, а также части нераспределенной прибыли пр</w:t>
            </w:r>
            <w:r>
              <w:rPr>
                <w:rFonts w:eastAsia="Times New Roman"/>
              </w:rPr>
              <w:t>ошлых лет, выплатить (объявить) дивиденды по обыкновенным акциям ПАО «Полюс» по результатам 9 месяцев 2024 года в денежной форме в размере 1 301 (одна тысяча триста один) рубль 75 (семьдесят пять) копеек на одну обыкновенную акцию ПАО «Полюс». 2. Установит</w:t>
            </w:r>
            <w:r>
              <w:rPr>
                <w:rFonts w:eastAsia="Times New Roman"/>
              </w:rPr>
              <w:t>ь 13 декабря 2024 года датой, на которую определяются лица, имеющие право на получение дивидендов по результатам 9 месяцев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5E781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781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781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781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781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E781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E781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E781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5E781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E7813">
      <w:pPr>
        <w:rPr>
          <w:rFonts w:eastAsia="Times New Roman"/>
        </w:rPr>
      </w:pPr>
    </w:p>
    <w:p w:rsidR="00000000" w:rsidRDefault="005E781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E7813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9 месяцев 2024 года. </w:t>
      </w:r>
    </w:p>
    <w:p w:rsidR="00000000" w:rsidRDefault="005E7813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</w:t>
      </w:r>
      <w:r>
        <w:t>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lastRenderedPageBreak/>
        <w:br/>
        <w:t>* НРД не отвечает за полноту и достоверность информации, полученной от эмитента.</w:t>
      </w:r>
    </w:p>
    <w:p w:rsidR="00000000" w:rsidRDefault="005E781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E781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5E7813">
      <w:pPr>
        <w:rPr>
          <w:rFonts w:eastAsia="Times New Roman"/>
        </w:rPr>
      </w:pPr>
      <w:r>
        <w:rPr>
          <w:rFonts w:eastAsia="Times New Roman"/>
        </w:rPr>
        <w:br/>
      </w:r>
    </w:p>
    <w:p w:rsidR="005E7813" w:rsidRDefault="005E7813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E7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F1758"/>
    <w:rsid w:val="005E7813"/>
    <w:rsid w:val="00FF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D00DF2-5469-4239-8EF5-7CE9775D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40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a9385050728491f94db061d611103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2024-11-12T04:25:00Z</dcterms:created>
  <dcterms:modified xsi:type="dcterms:W3CDTF">2024-11-12T04:25:00Z</dcterms:modified>
</cp:coreProperties>
</file>