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74C3">
      <w:pPr>
        <w:pStyle w:val="a3"/>
        <w:divId w:val="117881484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8814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86571627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</w:p>
        </w:tc>
      </w:tr>
      <w:tr w:rsidR="00000000">
        <w:trPr>
          <w:divId w:val="1178814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</w:p>
        </w:tc>
      </w:tr>
      <w:tr w:rsidR="00000000">
        <w:trPr>
          <w:divId w:val="1178814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86468702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</w:p>
        </w:tc>
      </w:tr>
      <w:tr w:rsidR="00000000">
        <w:trPr>
          <w:divId w:val="1178814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8814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74C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866463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C74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866463X75782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6C74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</w:p>
        </w:tc>
      </w:tr>
    </w:tbl>
    <w:p w:rsidR="00000000" w:rsidRDefault="006C74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4"/>
        <w:gridCol w:w="30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 xml:space="preserve">д страны: RU. </w:t>
            </w:r>
            <w:r>
              <w:rPr>
                <w:rFonts w:eastAsia="Times New Roman"/>
              </w:rPr>
              <w:br/>
              <w:t>350072, Россия, г. Краснодар, ул. Солнечная, дом 15/5.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C74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71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«Магнит»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«Магнит»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«Магнит»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«Магнит»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</w:t>
            </w:r>
            <w:r>
              <w:rPr>
                <w:rFonts w:eastAsia="Times New Roman"/>
              </w:rPr>
              <w:t>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«Магнит»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«Магнит»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«Магнит»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«Магнит»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</w:t>
            </w:r>
            <w:r>
              <w:rPr>
                <w:rFonts w:eastAsia="Times New Roman"/>
              </w:rPr>
              <w:t>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ПАО «Магнит» по результатам 2021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Чистую прибыль ПАО «Магнит» по результатам 2021 отчетного года оставить в качестве нераспределенной. </w:t>
            </w:r>
            <w:r>
              <w:rPr>
                <w:rFonts w:eastAsia="Times New Roman"/>
              </w:rPr>
              <w:t xml:space="preserve">2. Дивиденды по </w:t>
            </w:r>
            <w:r>
              <w:rPr>
                <w:rFonts w:eastAsia="Times New Roman"/>
              </w:rPr>
              <w:lastRenderedPageBreak/>
              <w:t>обыкновенным именным акциям ПАО «Магнит» по результатам 2021 отчетного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</w:t>
            </w:r>
            <w:r>
              <w:rPr>
                <w:rFonts w:eastAsia="Times New Roman"/>
              </w:rPr>
              <w:t>еделения прибыли (в том числе выплата (объявление) дивидендов) ПАО «Магнит» по результатам 2022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«1) Чистую прибыль ПАО «Магнит» по результатам 2022 отчетного года оставить в качестве </w:t>
            </w:r>
            <w:r>
              <w:rPr>
                <w:rFonts w:eastAsia="Times New Roman"/>
              </w:rPr>
              <w:t>нераспределенной; 2) Нераспределенную прибыль ПАО «Магнит» прошлых лет, в том числе ранее направленную на производственное развитие ПАО «Магнит», в размере 42 000 726 736,15 руб. восстановить и направить на выплату дивидендов по обыкновенным именным акциям</w:t>
            </w:r>
            <w:r>
              <w:rPr>
                <w:rFonts w:eastAsia="Times New Roman"/>
              </w:rPr>
              <w:t xml:space="preserve"> ПАО «Магнит»; 3) Выплатить дивиденды по обыкновенным именным акциям ПАО «Магнит» в размере 42 000 726 736,15 руб., что составляет 412,13 руб. на одну обыкновенную акцию ПАО «Магнит». 4) Выплату дивидендов произвести в следующем порядке: а. выплату дивиден</w:t>
            </w:r>
            <w:r>
              <w:rPr>
                <w:rFonts w:eastAsia="Times New Roman"/>
              </w:rPr>
              <w:t>дов осуществить в денежной форме; б. установить следующую дату, на которую определяются лица, имеющие право на получение дивидендов: 11 января 2024 года; в. выплату дивидендов осуществить в порядке и сроки, установленные законодательством Российской Федера</w:t>
            </w:r>
            <w:r>
              <w:rPr>
                <w:rFonts w:eastAsia="Times New Roman"/>
              </w:rPr>
              <w:t>ции.»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«Магнит» в количестве 11 человек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Бобровой Анны Николаевны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Буйлова Сергея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</w:t>
            </w:r>
            <w:r>
              <w:rPr>
                <w:rFonts w:eastAsia="Times New Roman"/>
              </w:rPr>
              <w:t xml:space="preserve">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Витихович Маргариты Викторовны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Михаила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Дуличенко Натальи Анатольевны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Мелешиной Анны Юрьевны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Морозова Андрея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Пятковой Марины Сергеевны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Рябовой Анжелы Владимировны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Семенова Юрия Павловича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</w:t>
            </w: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Ильи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Циневича Максима Андреевича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</w:t>
            </w:r>
            <w:r>
              <w:rPr>
                <w:rFonts w:eastAsia="Times New Roman"/>
              </w:rPr>
              <w:t>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Шевчука Александра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организации, привлекаемой для аудита отчетности ПАО «Магнит», подготовленной по российским стандартам бухгалтерского учета и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Аудиторская фирма «Фабер Лекс» (ИНН 2308052975, адрес: 350049, Краснодарский край, г. Краснодар, ул. Красных партизан, д. 144/2) аудиторской организацией, привлекаемой для аудита отчетности ПАО «Магнит», п</w:t>
            </w:r>
            <w:r>
              <w:rPr>
                <w:rFonts w:eastAsia="Times New Roman"/>
              </w:rPr>
              <w:t>одготовленной по российским стандартам бухгалтерского учета.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организации, привлекаемой для а</w:t>
            </w:r>
            <w:r>
              <w:rPr>
                <w:rFonts w:eastAsia="Times New Roman"/>
              </w:rPr>
              <w:t>удита отчетности ПАО «Магнит», подготовленной по международным стандартам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Общество с ограниченной ответственностью «Центр аудиторских технологий и решений - аудиторские услуги» (ИНН </w:t>
            </w:r>
            <w:r>
              <w:rPr>
                <w:rFonts w:eastAsia="Times New Roman"/>
              </w:rPr>
              <w:t>7709383532, адрес: 115035, г. Москва, Садовническая наб., д. 77, стр. 1) аудиторской организацией, привлекаемой для аудита отчетности ПАО «Магнит», подготовленной по международным стандартам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6C74C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C74C3">
      <w:pPr>
        <w:rPr>
          <w:rFonts w:eastAsia="Times New Roman"/>
        </w:rPr>
      </w:pPr>
    </w:p>
    <w:p w:rsidR="00000000" w:rsidRDefault="006C74C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C74C3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«Магнит» за 2021 год. </w:t>
      </w:r>
      <w:r>
        <w:rPr>
          <w:rFonts w:eastAsia="Times New Roman"/>
        </w:rPr>
        <w:br/>
        <w:t xml:space="preserve">2. Утверждение годового отчета ПАО «Магнит»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годовой бухгалтерской (финансовой) отчетности ПАО «Магнит» за 2021 год. </w:t>
      </w:r>
      <w:r>
        <w:rPr>
          <w:rFonts w:eastAsia="Times New Roman"/>
        </w:rPr>
        <w:br/>
        <w:t xml:space="preserve">4. Утверждение годовой бухгалтерской (финансовой) отчетности ПАО «Магнит» за 2022 год. </w:t>
      </w:r>
      <w:r>
        <w:rPr>
          <w:rFonts w:eastAsia="Times New Roman"/>
        </w:rPr>
        <w:br/>
        <w:t xml:space="preserve">5. Утверждение распределения прибыли ПАО «Магнит» по результатам 2021 отчетного </w:t>
      </w:r>
      <w:r>
        <w:rPr>
          <w:rFonts w:eastAsia="Times New Roman"/>
        </w:rPr>
        <w:t xml:space="preserve">года. </w:t>
      </w:r>
      <w:r>
        <w:rPr>
          <w:rFonts w:eastAsia="Times New Roman"/>
        </w:rPr>
        <w:br/>
        <w:t xml:space="preserve">6. Утверждение распределения прибыли (в том числе выплата (объявление) дивидендов) ПАО «Магнит» по результатам 2022 отчетного года.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7. Избрание членов Совета директоров ПАО «Магнит». </w:t>
      </w:r>
      <w:r>
        <w:rPr>
          <w:rFonts w:eastAsia="Times New Roman"/>
        </w:rPr>
        <w:br/>
        <w:t>8. О назначении аудиторской организации, привлекаемой для аудита</w:t>
      </w:r>
      <w:r>
        <w:rPr>
          <w:rFonts w:eastAsia="Times New Roman"/>
        </w:rPr>
        <w:t xml:space="preserve"> отчетности ПАО «Магнит», подготовленной по российским стандартам бухгалтерского учета и отчетности. </w:t>
      </w:r>
      <w:r>
        <w:rPr>
          <w:rFonts w:eastAsia="Times New Roman"/>
        </w:rPr>
        <w:br/>
        <w:t>9. О назначении аудиторской организации, привлекаемой для аудита отчетности ПАО «Магнит», подготовленной по международным стандартам финансовой отчетности</w:t>
      </w:r>
      <w:r>
        <w:rPr>
          <w:rFonts w:eastAsia="Times New Roman"/>
        </w:rPr>
        <w:t xml:space="preserve">. </w:t>
      </w:r>
    </w:p>
    <w:p w:rsidR="00000000" w:rsidRDefault="006C74C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</w:t>
      </w:r>
      <w:r>
        <w:t>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C74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C74C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C74C3">
      <w:pPr>
        <w:rPr>
          <w:rFonts w:eastAsia="Times New Roman"/>
        </w:rPr>
      </w:pPr>
      <w:r>
        <w:rPr>
          <w:rFonts w:eastAsia="Times New Roman"/>
        </w:rPr>
        <w:br/>
      </w:r>
    </w:p>
    <w:p w:rsidR="006C74C3" w:rsidRDefault="006C74C3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6C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7F1C"/>
    <w:rsid w:val="006C74C3"/>
    <w:rsid w:val="00B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CBE480-28A5-4C8A-852A-515A1211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ea92f5f5284a759b7933bed14edc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2023-12-08T04:05:00Z</dcterms:created>
  <dcterms:modified xsi:type="dcterms:W3CDTF">2023-12-08T04:05:00Z</dcterms:modified>
</cp:coreProperties>
</file>