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7E2C">
      <w:pPr>
        <w:pStyle w:val="a3"/>
        <w:divId w:val="45005838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5005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29914659</w:t>
            </w:r>
          </w:p>
        </w:tc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</w:p>
        </w:tc>
      </w:tr>
      <w:tr w:rsidR="00000000">
        <w:trPr>
          <w:divId w:val="45005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</w:p>
        </w:tc>
      </w:tr>
      <w:tr w:rsidR="00000000">
        <w:trPr>
          <w:divId w:val="45005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29890225</w:t>
            </w:r>
          </w:p>
        </w:tc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</w:p>
        </w:tc>
      </w:tr>
      <w:tr w:rsidR="00000000">
        <w:trPr>
          <w:divId w:val="45005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00583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7E2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 (в 12-00 по ме</w:t>
            </w:r>
            <w:r>
              <w:rPr>
                <w:rFonts w:eastAsia="Times New Roman"/>
              </w:rPr>
              <w:br/>
              <w:t>стному времени)</w:t>
            </w:r>
          </w:p>
        </w:tc>
      </w:tr>
    </w:tbl>
    <w:p w:rsidR="00000000" w:rsidRDefault="002D7E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D7E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9"/>
        <w:gridCol w:w="4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</w:t>
            </w:r>
            <w:r>
              <w:rPr>
                <w:rFonts w:eastAsia="Times New Roman"/>
              </w:rPr>
              <w:br/>
              <w:t>на в информационно-телекоммуникационной сети «Интернет» по адресам</w:t>
            </w:r>
            <w:r>
              <w:rPr>
                <w:rFonts w:eastAsia="Times New Roman"/>
              </w:rPr>
              <w:br/>
              <w:t>: www.vtbreg.ru и www.e</w:t>
            </w:r>
            <w:r>
              <w:rPr>
                <w:rFonts w:eastAsia="Times New Roman"/>
              </w:rPr>
              <w:t>-vote.ru., 678175, Республика Саха (Якутия), г.</w:t>
            </w:r>
            <w:r>
              <w:rPr>
                <w:rFonts w:eastAsia="Times New Roman"/>
              </w:rPr>
              <w:br/>
              <w:t>Мирный, ул. Ленина, д.6, АК «АЛРОСА» (ПАО); АО ВТБ Регистратор, 12713</w:t>
            </w:r>
            <w:r>
              <w:rPr>
                <w:rFonts w:eastAsia="Times New Roman"/>
              </w:rPr>
              <w:br/>
              <w:t>7, г. Москва, а/я 54.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E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2D7E2C">
      <w:pPr>
        <w:rPr>
          <w:rFonts w:eastAsia="Times New Roman"/>
        </w:rPr>
      </w:pPr>
    </w:p>
    <w:p w:rsidR="00000000" w:rsidRDefault="002D7E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7E2C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Наблюдательного совета АК «АЛРОСА» (ПАО).</w:t>
      </w:r>
      <w:r>
        <w:rPr>
          <w:rFonts w:eastAsia="Times New Roman"/>
        </w:rPr>
        <w:br/>
        <w:t xml:space="preserve">2. Об избрании членов Наблюдательного совета АК «АЛРОСА» (ПАО). </w:t>
      </w:r>
    </w:p>
    <w:p w:rsidR="00000000" w:rsidRDefault="002D7E2C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</w:t>
      </w:r>
      <w:r>
        <w:t xml:space="preserve">ети «Интернет» по адресам: www.vtbreg.ru и www.e-vote.ru. Голосование будет доступно после утверждения кандидатов и бюллетеня. </w:t>
      </w:r>
    </w:p>
    <w:p w:rsidR="00000000" w:rsidRDefault="002D7E2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</w:t>
      </w:r>
      <w:r>
        <w:t>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D7E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D7E2C" w:rsidRDefault="002D7E2C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 manager (495) 956-27-90, (495) 956-27-91</w:t>
      </w:r>
    </w:p>
    <w:sectPr w:rsidR="002D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E480A"/>
    <w:rsid w:val="002D7E2C"/>
    <w:rsid w:val="00A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fe0283e0fd4b43b16e25f81d2439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2018-09-04T09:21:00Z</dcterms:created>
  <dcterms:modified xsi:type="dcterms:W3CDTF">2018-09-04T09:21:00Z</dcterms:modified>
</cp:coreProperties>
</file>