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6778">
      <w:pPr>
        <w:pStyle w:val="a3"/>
        <w:divId w:val="1974944997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74944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6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6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102904211</w:t>
            </w:r>
          </w:p>
        </w:tc>
        <w:tc>
          <w:tcPr>
            <w:tcW w:w="0" w:type="auto"/>
            <w:vAlign w:val="center"/>
            <w:hideMark/>
          </w:tcPr>
          <w:p w:rsidR="00000000" w:rsidRDefault="00ED6778">
            <w:pPr>
              <w:rPr>
                <w:rFonts w:eastAsia="Times New Roman"/>
              </w:rPr>
            </w:pPr>
          </w:p>
        </w:tc>
      </w:tr>
      <w:tr w:rsidR="00000000">
        <w:trPr>
          <w:divId w:val="1974944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6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6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6778">
            <w:pPr>
              <w:rPr>
                <w:rFonts w:eastAsia="Times New Roman"/>
              </w:rPr>
            </w:pPr>
          </w:p>
        </w:tc>
      </w:tr>
      <w:tr w:rsidR="00000000">
        <w:trPr>
          <w:divId w:val="1974944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6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6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6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49449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6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6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6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D6778">
      <w:pPr>
        <w:pStyle w:val="1"/>
        <w:rPr>
          <w:rFonts w:eastAsia="Times New Roman"/>
        </w:rPr>
      </w:pPr>
      <w:r>
        <w:rPr>
          <w:rFonts w:eastAsia="Times New Roman"/>
        </w:rPr>
        <w:t>(XMET) Об отмене корпоративного действия "Внеочередное общее собрание"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67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979737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D67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D67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7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7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7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7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7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7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7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7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979737X15002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D67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5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67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7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</w:tbl>
    <w:p w:rsidR="00000000" w:rsidRDefault="00ED6778">
      <w:pPr>
        <w:rPr>
          <w:rFonts w:eastAsia="Times New Roman"/>
        </w:rPr>
      </w:pPr>
    </w:p>
    <w:p w:rsidR="00000000" w:rsidRDefault="00ED677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D677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ED6778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ED6778" w:rsidRDefault="00ED677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D6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087D"/>
    <w:rsid w:val="0090087D"/>
    <w:rsid w:val="00ED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5E4932-C5CF-41FC-AC94-3C6FC75D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94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6f281fbd12548e79870b859828147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2024-12-13T10:45:00Z</dcterms:created>
  <dcterms:modified xsi:type="dcterms:W3CDTF">2024-12-13T10:45:00Z</dcterms:modified>
</cp:coreProperties>
</file>