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726A">
      <w:pPr>
        <w:pStyle w:val="a3"/>
        <w:divId w:val="130596225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5962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103626985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</w:p>
        </w:tc>
      </w:tr>
      <w:tr w:rsidR="00000000">
        <w:trPr>
          <w:divId w:val="1305962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</w:p>
        </w:tc>
      </w:tr>
      <w:tr w:rsidR="00000000">
        <w:trPr>
          <w:divId w:val="1305962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103555506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</w:p>
        </w:tc>
      </w:tr>
      <w:tr w:rsidR="00000000">
        <w:trPr>
          <w:divId w:val="1305962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5962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726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993065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72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993065X5215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272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8"/>
        <w:gridCol w:w="38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</w:t>
            </w:r>
            <w:r>
              <w:rPr>
                <w:rFonts w:eastAsia="Times New Roman"/>
              </w:rPr>
              <w:t xml:space="preserve">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Российская Федерация, 129090, г. </w:t>
            </w:r>
            <w:r>
              <w:rPr>
                <w:rFonts w:eastAsia="Times New Roman"/>
              </w:rPr>
              <w:lastRenderedPageBreak/>
              <w:t>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</w:t>
            </w:r>
            <w:r>
              <w:rPr>
                <w:rFonts w:eastAsia="Times New Roman"/>
              </w:rPr>
              <w:t>кая, д.4,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</w:t>
            </w:r>
          </w:p>
        </w:tc>
      </w:tr>
    </w:tbl>
    <w:p w:rsidR="00000000" w:rsidRDefault="00E272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732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Об утверждении Устава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Устав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2) Об утверждении Положения об Общем собрании акционеров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</w:t>
            </w:r>
            <w:r>
              <w:rPr>
                <w:rFonts w:eastAsia="Times New Roman"/>
              </w:rPr>
              <w:t>рдить Положение об Общем собрании акционеров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3) Об утверждении Положения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Утвердить Положение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4) Об утверждении Положения о Правлении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Утвердить Положение о Правлении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5) Об утверждении Положения о Генеральном директоре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Внести изменения в Положение о Президенте ПАО «МТС» и утвердить его в новой редакции (Положение о Генеральном директоре ПАО «МТС»).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6) Об утверждении Положения о Ревизионной комиссии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2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Утвердить Положение о Ревизионной комиссии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2726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2726A">
      <w:pPr>
        <w:rPr>
          <w:rFonts w:eastAsia="Times New Roman"/>
        </w:rPr>
      </w:pPr>
    </w:p>
    <w:p w:rsidR="00000000" w:rsidRDefault="00E272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726A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ПАО «МТС»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Положения об Общем собрании акционеров ПАО «МТС» в новой редакции. </w:t>
      </w:r>
      <w:r>
        <w:rPr>
          <w:rFonts w:eastAsia="Times New Roman"/>
        </w:rPr>
        <w:br/>
        <w:t xml:space="preserve">3. Об утверждении Положения о Совете директоров ПАО «МТС» в новой редакции. </w:t>
      </w:r>
      <w:r>
        <w:rPr>
          <w:rFonts w:eastAsia="Times New Roman"/>
        </w:rPr>
        <w:br/>
        <w:t xml:space="preserve">4. Об утверждении Положения о Правлении ПАО «МТС» в новой редакции. </w:t>
      </w:r>
      <w:r>
        <w:rPr>
          <w:rFonts w:eastAsia="Times New Roman"/>
        </w:rPr>
        <w:br/>
        <w:t>5. Об утверждении Положе</w:t>
      </w:r>
      <w:r>
        <w:rPr>
          <w:rFonts w:eastAsia="Times New Roman"/>
        </w:rPr>
        <w:t xml:space="preserve">ния о Генеральном директоре ПАО «МТС». </w:t>
      </w:r>
      <w:r>
        <w:rPr>
          <w:rFonts w:eastAsia="Times New Roman"/>
        </w:rPr>
        <w:br/>
        <w:t xml:space="preserve">6. Об утверждении Положения о Ревизионной комиссии ПАО «МТС» в новой редакции. </w:t>
      </w:r>
    </w:p>
    <w:p w:rsidR="00000000" w:rsidRDefault="00E2726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</w:t>
      </w:r>
      <w:r>
        <w:t>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</w:t>
      </w:r>
      <w:r>
        <w:t>от эмитента.</w:t>
      </w:r>
    </w:p>
    <w:p w:rsidR="00000000" w:rsidRDefault="00E2726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726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2726A">
      <w:pPr>
        <w:rPr>
          <w:rFonts w:eastAsia="Times New Roman"/>
        </w:rPr>
      </w:pPr>
      <w:r>
        <w:rPr>
          <w:rFonts w:eastAsia="Times New Roman"/>
        </w:rPr>
        <w:br/>
      </w:r>
    </w:p>
    <w:p w:rsidR="00E2726A" w:rsidRDefault="00E2726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3FEF"/>
    <w:rsid w:val="00903FEF"/>
    <w:rsid w:val="00E2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BEEA29-97AA-4F9E-94F9-B6407FDF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f29d3b9fda4adda913104115f9e2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2025-01-13T04:54:00Z</dcterms:created>
  <dcterms:modified xsi:type="dcterms:W3CDTF">2025-01-13T04:54:00Z</dcterms:modified>
</cp:coreProperties>
</file>