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2690">
      <w:pPr>
        <w:pStyle w:val="a3"/>
        <w:divId w:val="134443615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44436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30738915</w:t>
            </w:r>
          </w:p>
        </w:tc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</w:p>
        </w:tc>
      </w:tr>
      <w:tr w:rsidR="00000000">
        <w:trPr>
          <w:divId w:val="1344436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</w:p>
        </w:tc>
      </w:tr>
      <w:tr w:rsidR="00000000">
        <w:trPr>
          <w:divId w:val="1344436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30737783</w:t>
            </w:r>
          </w:p>
        </w:tc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</w:p>
        </w:tc>
      </w:tr>
      <w:tr w:rsidR="00000000">
        <w:trPr>
          <w:divId w:val="1344436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4436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269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376669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726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376669X7197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5726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376671</w:t>
            </w:r>
          </w:p>
        </w:tc>
      </w:tr>
    </w:tbl>
    <w:p w:rsidR="00000000" w:rsidRDefault="005726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6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72690">
      <w:pPr>
        <w:rPr>
          <w:rFonts w:eastAsia="Times New Roman"/>
        </w:rPr>
      </w:pPr>
    </w:p>
    <w:p w:rsidR="00000000" w:rsidRDefault="005726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2690">
      <w:pPr>
        <w:rPr>
          <w:rFonts w:eastAsia="Times New Roman"/>
        </w:rPr>
      </w:pPr>
      <w:r>
        <w:rPr>
          <w:rFonts w:eastAsia="Times New Roman"/>
        </w:rPr>
        <w:t xml:space="preserve">1. Утверждение Положения о Совете директоров ПАО "Магнит"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Выплата дивидендов по акциям ПАО «Магнит» по результатам 9 месяцев 2018 отчетного года. </w:t>
      </w:r>
    </w:p>
    <w:p w:rsidR="00000000" w:rsidRDefault="0057269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</w:t>
      </w:r>
      <w:r>
        <w:t xml:space="preserve">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72690" w:rsidRDefault="00572690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7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B3874"/>
    <w:rsid w:val="003B3874"/>
    <w:rsid w:val="0057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2018-11-02T04:56:00Z</dcterms:created>
  <dcterms:modified xsi:type="dcterms:W3CDTF">2018-11-02T04:56:00Z</dcterms:modified>
</cp:coreProperties>
</file>