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00CF">
      <w:pPr>
        <w:pStyle w:val="a3"/>
        <w:divId w:val="40811914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811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109311809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</w:p>
        </w:tc>
      </w:tr>
      <w:tr w:rsidR="00000000">
        <w:trPr>
          <w:divId w:val="40811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</w:p>
        </w:tc>
      </w:tr>
      <w:tr w:rsidR="00000000">
        <w:trPr>
          <w:divId w:val="40811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109084680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</w:p>
        </w:tc>
      </w:tr>
      <w:tr w:rsidR="00000000">
        <w:trPr>
          <w:divId w:val="40811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8119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00C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7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09:00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г.Магнитогорск, пр. Пушкина, д. 6/1, Дворец культуры ОАО «ММК-МЕТИЗ»;</w:t>
            </w:r>
          </w:p>
        </w:tc>
      </w:tr>
    </w:tbl>
    <w:p w:rsidR="00000000" w:rsidRDefault="009E0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1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1032453X7483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0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</w:p>
        </w:tc>
      </w:tr>
    </w:tbl>
    <w:p w:rsidR="00000000" w:rsidRDefault="009E0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4"/>
        <w:gridCol w:w="34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«СТАТУС» 455000, Челябинская область, г. Магнитогорск, ул. Герцена, д.</w:t>
            </w:r>
            <w:r>
              <w:rPr>
                <w:rFonts w:eastAsia="Times New Roman"/>
              </w:rPr>
              <w:br/>
              <w:t>6, офис 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</w:t>
            </w:r>
            <w:r>
              <w:rPr>
                <w:rFonts w:eastAsia="Times New Roman"/>
              </w:rPr>
              <w:t xml:space="preserve">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E0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ОАО «ММК-МЕТИЗ» по результатам отчетного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</w:t>
            </w:r>
            <w:r>
              <w:rPr>
                <w:rFonts w:eastAsia="Times New Roman"/>
              </w:rPr>
              <w:t>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и убытков ОАО «ММК-МЕТИЗ»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«ММК-МЕТИЗ» по результатам работы ОАО «ММК-МЕТИЗ» за отчетный 2024 год не выплачивать. Утвердить распределение прибыли ОАО «ММК-МЕТИЗ» по результатам отчетного 2024 года, рекомендованное Советом дир</w:t>
            </w:r>
            <w:r>
              <w:rPr>
                <w:rFonts w:eastAsia="Times New Roman"/>
              </w:rPr>
              <w:t>екторов ОАО «ММК-МЕТИЗ».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Дубовского Сергея Васильевича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Кучерову Ирину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Кучмия Сергея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Шишкина Виктора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Сухову 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</w:t>
            </w:r>
            <w:r>
              <w:rPr>
                <w:rFonts w:eastAsia="Times New Roman"/>
              </w:rPr>
              <w:t>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«ММК-МЕТИЗ» Общество с ограниченной ответственностью Аудиторская фирма «ВнешЭкономАудит»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E00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00CF">
      <w:pPr>
        <w:rPr>
          <w:rFonts w:eastAsia="Times New Roman"/>
        </w:rPr>
      </w:pPr>
    </w:p>
    <w:p w:rsidR="00000000" w:rsidRDefault="009E00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00C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2024 года </w:t>
      </w:r>
      <w:r>
        <w:rPr>
          <w:rFonts w:eastAsia="Times New Roman"/>
        </w:rPr>
        <w:br/>
        <w:t>2. О распределении прибыли, в том числе выплате (объявлении) дивидендов, и убытков ОАО «ММК-МЕТИЗ» по результатам отчетного</w:t>
      </w:r>
      <w:r>
        <w:rPr>
          <w:rFonts w:eastAsia="Times New Roman"/>
        </w:rPr>
        <w:t xml:space="preserve"> 2024 года. </w:t>
      </w:r>
      <w:r>
        <w:rPr>
          <w:rFonts w:eastAsia="Times New Roman"/>
        </w:rPr>
        <w:br/>
        <w:t xml:space="preserve">3. Об избрании членов Совета директоров ОАО «ММК-МЕТИЗ» </w:t>
      </w:r>
      <w:r>
        <w:rPr>
          <w:rFonts w:eastAsia="Times New Roman"/>
        </w:rPr>
        <w:br/>
        <w:t xml:space="preserve">4. Об избрании членов Ревизионной комиссии ОАО «ММК-МЕТИЗ» </w:t>
      </w:r>
      <w:r>
        <w:rPr>
          <w:rFonts w:eastAsia="Times New Roman"/>
        </w:rPr>
        <w:br/>
        <w:t xml:space="preserve">5. О назначении аудиторской организации ОАО «ММК-МЕТИЗ» </w:t>
      </w:r>
    </w:p>
    <w:p w:rsidR="00000000" w:rsidRDefault="009E00CF">
      <w:pPr>
        <w:pStyle w:val="a3"/>
      </w:pPr>
      <w:r>
        <w:t>Направляем Вам поступивший в НКО АО НРД электронный документ для голо</w:t>
      </w:r>
      <w:r>
        <w:t>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</w:t>
      </w:r>
      <w:r>
        <w:t xml:space="preserve"> НРД не отвечает за полноту и достоверность информации, полученной от эмитента.</w:t>
      </w:r>
    </w:p>
    <w:p w:rsidR="00000000" w:rsidRDefault="009E00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9E00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</w:t>
      </w:r>
      <w:r>
        <w:t>90, (495) 956-27-91</w:t>
      </w:r>
    </w:p>
    <w:p w:rsidR="00000000" w:rsidRDefault="009E00CF">
      <w:pPr>
        <w:rPr>
          <w:rFonts w:eastAsia="Times New Roman"/>
        </w:rPr>
      </w:pPr>
      <w:r>
        <w:rPr>
          <w:rFonts w:eastAsia="Times New Roman"/>
        </w:rPr>
        <w:br/>
      </w:r>
    </w:p>
    <w:p w:rsidR="009E00CF" w:rsidRDefault="009E00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2314"/>
    <w:rsid w:val="00742314"/>
    <w:rsid w:val="009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26652A-F651-4374-B887-666ACE4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fa5083daa849b38858473d3c3aa3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2025-06-02T05:56:00Z</dcterms:created>
  <dcterms:modified xsi:type="dcterms:W3CDTF">2025-06-02T05:56:00Z</dcterms:modified>
</cp:coreProperties>
</file>