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241C">
      <w:pPr>
        <w:pStyle w:val="a3"/>
        <w:divId w:val="41991211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1991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30642356</w:t>
            </w:r>
          </w:p>
        </w:tc>
        <w:tc>
          <w:tcPr>
            <w:tcW w:w="0" w:type="auto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</w:p>
        </w:tc>
      </w:tr>
      <w:tr w:rsidR="00000000">
        <w:trPr>
          <w:divId w:val="41991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</w:p>
        </w:tc>
      </w:tr>
      <w:tr w:rsidR="00000000">
        <w:trPr>
          <w:divId w:val="41991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30618027</w:t>
            </w:r>
          </w:p>
        </w:tc>
        <w:tc>
          <w:tcPr>
            <w:tcW w:w="0" w:type="auto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</w:p>
        </w:tc>
      </w:tr>
      <w:tr w:rsidR="00000000">
        <w:trPr>
          <w:divId w:val="41991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991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241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2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368451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124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2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368451X6996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8124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2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370503</w:t>
            </w:r>
          </w:p>
        </w:tc>
      </w:tr>
    </w:tbl>
    <w:p w:rsidR="00000000" w:rsidRDefault="008124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1"/>
        <w:gridCol w:w="6543"/>
        <w:gridCol w:w="146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12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части прибыли ПАО «Акрон» по результатам прошлых лет, предложенное Советом директоров ПАО «Акрон». Выплатить (объявить) дивиденды в размере и форме, предложенных Советом директоров ПАО «Акрон». Установить </w:t>
            </w:r>
            <w:r>
              <w:rPr>
                <w:rFonts w:eastAsia="Times New Roman"/>
              </w:rPr>
              <w:t xml:space="preserve">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36609153</w:t>
            </w:r>
            <w:r>
              <w:rPr>
                <w:rFonts w:eastAsia="Times New Roman"/>
              </w:rPr>
              <w:br/>
              <w:t>Воздержался: 533600</w:t>
            </w:r>
          </w:p>
        </w:tc>
      </w:tr>
    </w:tbl>
    <w:p w:rsidR="00000000" w:rsidRDefault="0081241C">
      <w:pPr>
        <w:rPr>
          <w:rFonts w:eastAsia="Times New Roman"/>
        </w:rPr>
      </w:pPr>
    </w:p>
    <w:p w:rsidR="00000000" w:rsidRDefault="0081241C">
      <w:pPr>
        <w:pStyle w:val="a3"/>
      </w:pPr>
      <w:r>
        <w:t>дополнительная информация взамен ошибочно отправленной AKRN-RAS-2q2017; файл Acr</w:t>
      </w:r>
      <w:r>
        <w:t>on_IFRS_2kv_2018_FINAL отправлен случайно</w:t>
      </w:r>
    </w:p>
    <w:p w:rsidR="00000000" w:rsidRDefault="0081241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</w:t>
      </w:r>
      <w:r>
        <w:t>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124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1241C" w:rsidRDefault="008124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sectPr w:rsidR="0081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53F87"/>
    <w:rsid w:val="00753F87"/>
    <w:rsid w:val="0081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e9df593eb0a433d80e74a4f6cf02e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2018-10-25T11:06:00Z</dcterms:created>
  <dcterms:modified xsi:type="dcterms:W3CDTF">2018-10-25T11:06:00Z</dcterms:modified>
</cp:coreProperties>
</file>