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2E51">
      <w:pPr>
        <w:pStyle w:val="a3"/>
        <w:divId w:val="3208915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08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33130572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</w:tr>
      <w:tr w:rsidR="00000000">
        <w:trPr>
          <w:divId w:val="3208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</w:tr>
      <w:tr w:rsidR="00000000">
        <w:trPr>
          <w:divId w:val="3208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33124670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</w:tr>
      <w:tr w:rsidR="00000000">
        <w:trPr>
          <w:divId w:val="3208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8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2E5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7A2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A2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</w:tbl>
    <w:p w:rsidR="00000000" w:rsidRDefault="007A2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</w:t>
            </w:r>
            <w:r>
              <w:rPr>
                <w:rFonts w:eastAsia="Times New Roman"/>
              </w:rPr>
              <w:t xml:space="preserve">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A2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«Детский мир»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«Детский мир»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 ПАО «Детский мир» за 2018 г., в том числе отчета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«Детский мир» за 2018 г., в том числе отчет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«Детский мир» (в том числе выплата дивидендов) по резул</w:t>
            </w:r>
            <w:r>
              <w:rPr>
                <w:rFonts w:eastAsia="Times New Roman"/>
              </w:rPr>
              <w:t xml:space="preserve">ьтатам отчетного 2018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часть чистой прибыли Общества по результатам 2018 финансового года: Выплатить дивиденды в размере 4,45 руб. </w:t>
            </w:r>
            <w:r>
              <w:rPr>
                <w:rFonts w:eastAsia="Times New Roman"/>
              </w:rPr>
              <w:t xml:space="preserve">на одну обыкновенную именную акцию ПАО «Детский мир» номинальной стоимостью 0,0004 (ноль целых четыре </w:t>
            </w:r>
            <w:r>
              <w:rPr>
                <w:rFonts w:eastAsia="Times New Roman"/>
              </w:rPr>
              <w:lastRenderedPageBreak/>
              <w:t xml:space="preserve">десятитысячных) рубля каждая. Общая сумма дивидендов ПАО «Детский мир» 3 288 550 000 рублей. Установить дату, на которую определяются лица, имеющие право </w:t>
            </w:r>
            <w:r>
              <w:rPr>
                <w:rFonts w:eastAsia="Times New Roman"/>
              </w:rPr>
              <w:t xml:space="preserve">на получение дивидендов – 27 мая 2018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обществах». 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Викулин Юрий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</w:t>
            </w:r>
            <w:r>
              <w:rPr>
                <w:rFonts w:eastAsia="Times New Roman"/>
              </w:rPr>
              <w:t>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Панарин Анатолий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Журавлева Марина Леонидовна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2019 г. ЗАО «Делойт и ТУШ СНГ»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7A2E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2E51">
      <w:pPr>
        <w:rPr>
          <w:rFonts w:eastAsia="Times New Roman"/>
        </w:rPr>
      </w:pPr>
    </w:p>
    <w:p w:rsidR="00000000" w:rsidRDefault="007A2E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2E5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2018 год.</w:t>
      </w:r>
      <w:r>
        <w:rPr>
          <w:rFonts w:eastAsia="Times New Roman"/>
        </w:rPr>
        <w:br/>
        <w:t>2. Утверждение годовой бухгалтерской отчетности ПАО «Детский мир» за 2018 г., в том числе отчета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«Детский мир» (в том числе выплата дивидендов) по результатам отчетного 2018 финансового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Утверждение аудитора </w:t>
      </w:r>
      <w:r>
        <w:rPr>
          <w:rFonts w:eastAsia="Times New Roman"/>
        </w:rPr>
        <w:t>Общества.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7A2E5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</w:t>
      </w:r>
      <w:r>
        <w:t xml:space="preserve">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A2E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2E51" w:rsidRDefault="007A2E5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A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1E8D"/>
    <w:rsid w:val="00471E8D"/>
    <w:rsid w:val="007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3B51F-AB43-48F9-8E46-EC6047E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b1457fde3140f59af27a2ee2227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2019-04-23T11:36:00Z</dcterms:created>
  <dcterms:modified xsi:type="dcterms:W3CDTF">2019-04-23T11:36:00Z</dcterms:modified>
</cp:coreProperties>
</file>