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552E">
      <w:pPr>
        <w:pStyle w:val="a3"/>
        <w:divId w:val="55400120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54001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99778490</w:t>
            </w:r>
          </w:p>
        </w:tc>
        <w:tc>
          <w:tcPr>
            <w:tcW w:w="0" w:type="auto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</w:p>
        </w:tc>
      </w:tr>
      <w:tr w:rsidR="00000000">
        <w:trPr>
          <w:divId w:val="554001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</w:p>
        </w:tc>
      </w:tr>
      <w:tr w:rsidR="00000000">
        <w:trPr>
          <w:divId w:val="554001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40012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552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959462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октября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955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671"/>
        <w:gridCol w:w="1992"/>
        <w:gridCol w:w="1394"/>
        <w:gridCol w:w="1527"/>
        <w:gridCol w:w="1614"/>
        <w:gridCol w:w="160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959462X9719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F955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2"/>
        <w:gridCol w:w="33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5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2024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</w:t>
            </w:r>
            <w:r>
              <w:rPr>
                <w:rFonts w:eastAsia="Times New Roman"/>
              </w:rPr>
              <w:t xml:space="preserve">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октября 2024 г. 22:00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55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55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457020 Российская Федерация, Челябинская область, г.Пласт, территория</w:t>
            </w:r>
            <w:r>
              <w:rPr>
                <w:rFonts w:eastAsia="Times New Roman"/>
              </w:rPr>
              <w:br/>
              <w:t>Шахта Централ</w:t>
            </w:r>
            <w:r>
              <w:rPr>
                <w:rFonts w:eastAsia="Times New Roman"/>
              </w:rPr>
              <w:t>ьная</w:t>
            </w:r>
          </w:p>
        </w:tc>
      </w:tr>
    </w:tbl>
    <w:p w:rsidR="00000000" w:rsidRDefault="00F9552E">
      <w:pPr>
        <w:rPr>
          <w:rFonts w:eastAsia="Times New Roman"/>
        </w:rPr>
      </w:pPr>
    </w:p>
    <w:p w:rsidR="00000000" w:rsidRDefault="00F9552E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F9552E">
      <w:pPr>
        <w:rPr>
          <w:rFonts w:eastAsia="Times New Roman"/>
        </w:rPr>
      </w:pPr>
      <w:r>
        <w:rPr>
          <w:rFonts w:eastAsia="Times New Roman"/>
        </w:rPr>
        <w:t xml:space="preserve">1. О последующем одобрении совершенных Обществом крупных, взаимосвязанных между собой и с договорами поручительства сделок, размер которых превышает 50 % балансовой стоимости </w:t>
      </w:r>
      <w:r>
        <w:rPr>
          <w:rFonts w:eastAsia="Times New Roman"/>
        </w:rPr>
        <w:t>активов Общества, определенной по данным его бухгалтерской отчетности на последнюю отчетную дату, заключенных Публичным акционерным обществом «Южуралзолото Группа Компаний» с «Газпромбанк» (Акционерное общество):</w:t>
      </w:r>
      <w:r>
        <w:rPr>
          <w:rFonts w:eastAsia="Times New Roman"/>
        </w:rPr>
        <w:br/>
        <w:t>- Дополнительного соглашения к Договору пор</w:t>
      </w:r>
      <w:r>
        <w:rPr>
          <w:rFonts w:eastAsia="Times New Roman"/>
        </w:rPr>
        <w:t>учительства № 3617-008-П-01 от 06.10.2017;</w:t>
      </w:r>
      <w:r>
        <w:rPr>
          <w:rFonts w:eastAsia="Times New Roman"/>
        </w:rPr>
        <w:br/>
        <w:t>- Дополнительного соглашения к Договору поручительства № 3618-018-П-01 от 17.12.2018;</w:t>
      </w:r>
      <w:r>
        <w:rPr>
          <w:rFonts w:eastAsia="Times New Roman"/>
        </w:rPr>
        <w:br/>
        <w:t>- Дополнительного соглашения к Договору поручительства № 3620-003-П-07 от 27.08.2020;</w:t>
      </w:r>
      <w:r>
        <w:rPr>
          <w:rFonts w:eastAsia="Times New Roman"/>
        </w:rPr>
        <w:br/>
        <w:t>- Дополнительного соглашения к Договору п</w:t>
      </w:r>
      <w:r>
        <w:rPr>
          <w:rFonts w:eastAsia="Times New Roman"/>
        </w:rPr>
        <w:t>оручительства № 3623-012-П-01 от 28.06.2023.</w:t>
      </w:r>
      <w:r>
        <w:rPr>
          <w:rFonts w:eastAsia="Times New Roman"/>
        </w:rPr>
        <w:br/>
        <w:t>2. О последующем одобрении совершенной Обществом крупной (с учетом взаимосвязанности с договорами поручительства) сделки, размер которой превышает 50 % балансовой стоимости активов Общества, определенной по данн</w:t>
      </w:r>
      <w:r>
        <w:rPr>
          <w:rFonts w:eastAsia="Times New Roman"/>
        </w:rPr>
        <w:t>ым его бухгалтерской отчетности на последнюю отчетную дату, заключенной Публичным акционерным обществом «Южуралзолото Группа Компаний» с «Газпромбанк» (Акционерное общество) - Дополнительного соглашения к Договору поручительства № 3617-008-П-01 от 06.10.20</w:t>
      </w:r>
      <w:r>
        <w:rPr>
          <w:rFonts w:eastAsia="Times New Roman"/>
        </w:rPr>
        <w:t>17, к Договору поручительства № 3618-018-П-01 от 17.12.2018, к Договору поручительства № 3620-003-П-07 от 27.08.2020, к Договору поручительства № 3623-012-П-01 от 28.06.2023.</w:t>
      </w:r>
      <w:r>
        <w:rPr>
          <w:rFonts w:eastAsia="Times New Roman"/>
        </w:rPr>
        <w:br/>
        <w:t>3. О предоставлении согласия на совершение Обществом крупных взаимосвязанных сдел</w:t>
      </w:r>
      <w:r>
        <w:rPr>
          <w:rFonts w:eastAsia="Times New Roman"/>
        </w:rPr>
        <w:t>ок в соответствии с положениями ст. 78, ст. 79 Федерального закона от 26.12.1995 № 208-ФЗ «Об акционерных обществах», п.п. 7.3.16 п. 7.3., п. 12.1, п. 12.2 Устава Общества: заключение ПАО ЮГК Дополнительных соглашений к Генеральным соглашениям ВРКЛДС № 160</w:t>
      </w:r>
      <w:r>
        <w:rPr>
          <w:rFonts w:eastAsia="Times New Roman"/>
        </w:rPr>
        <w:t>E00EHA и № 160E00ELG с ПАО Сбербанк в лице Челябинского отделения №8597.</w:t>
      </w:r>
      <w:r>
        <w:rPr>
          <w:rFonts w:eastAsia="Times New Roman"/>
        </w:rPr>
        <w:br/>
        <w:t>4. О предоставлении согласия на совершение Обществом крупных взаимосвязанных сделок, в совершении которых имеется заинтересованность в соответствии с положениями ст. 81, ст. 83 Федера</w:t>
      </w:r>
      <w:r>
        <w:rPr>
          <w:rFonts w:eastAsia="Times New Roman"/>
        </w:rPr>
        <w:t xml:space="preserve">льного закона от 26.12.1995 № 208-ФЗ «Об акционерных обществах», п.п. 7.3.15, п. 7.3., п. 12.3 Устава Общества: заключение ПАО «ЮГК» Дополнительных соглашений к Договорам поручительства в обеспечение обязательств ООО «Соврудник» по Генеральным соглашениям </w:t>
      </w:r>
      <w:r>
        <w:rPr>
          <w:rFonts w:eastAsia="Times New Roman"/>
        </w:rPr>
        <w:t>ВРКЛДС № 160E00EKN и № 160E00EMH с ПАО Сбербанк в лице Челябинского отделения №8597.</w:t>
      </w:r>
      <w:r>
        <w:rPr>
          <w:rFonts w:eastAsia="Times New Roman"/>
        </w:rPr>
        <w:br/>
        <w:t>5. О предоставлении согласия на совершение Обществом крупных взаимосвязанных сделок, в совершении которых имеется заинтересованность в соответствии с положениями ст. 81, с</w:t>
      </w:r>
      <w:r>
        <w:rPr>
          <w:rFonts w:eastAsia="Times New Roman"/>
        </w:rPr>
        <w:t>т. 83 Федерального закона от 26.12.1995 № 208-ФЗ «Об акционерных обществах», п.п. 7.3.15, п. 7.3., п. 12.3 Устава Общества: заключение ПАО ЮГК Дополнительного соглашения к Договору поручительства № ДП02_160E00J6Z в обеспечение обязательств АО «Коммунаровск</w:t>
      </w:r>
      <w:r>
        <w:rPr>
          <w:rFonts w:eastAsia="Times New Roman"/>
        </w:rPr>
        <w:t>ий рудник» по Генеральному соглашению ВРКЛДС № 160E00J6Z с ПАО Сбербанк в лице Челябинского отделения №8597.</w:t>
      </w:r>
      <w:r>
        <w:rPr>
          <w:rFonts w:eastAsia="Times New Roman"/>
        </w:rPr>
        <w:br/>
        <w:t>6. О предоставлении согласия на совершение Обществом крупных взаимосвязанных сделок, в совершении которых имеется заинтересованность в соответствии</w:t>
      </w:r>
      <w:r>
        <w:rPr>
          <w:rFonts w:eastAsia="Times New Roman"/>
        </w:rPr>
        <w:t xml:space="preserve"> с положениями ст. 81, ст. 83 Федерального закона от 26.12.1995 № 208-ФЗ «Об акционерных обществах», п.п. 7.3.15, п. 7.3., п. 12.3 Устава Общества: заключение ПАО «ЮГК» Договора поручительства № ДП01_160E00TC9 в обеспечение обязательств ООО «Соврудник» по </w:t>
      </w:r>
      <w:r>
        <w:rPr>
          <w:rFonts w:eastAsia="Times New Roman"/>
        </w:rPr>
        <w:t>Генеральному соглашению ВРКЛДС № 160E00TC9 с ПАО Сбербанк в лице Челябинского отделения №8597.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7. О предоставлении полномочий на подписание от имени Общества Кредитно-обеспечительной документации с ПАО Сбербанк.</w:t>
      </w:r>
      <w:r>
        <w:rPr>
          <w:rFonts w:eastAsia="Times New Roman"/>
        </w:rPr>
        <w:br/>
        <w:t>8. О согласии на совершение Обществом с АО «</w:t>
      </w:r>
      <w:r>
        <w:rPr>
          <w:rFonts w:eastAsia="Times New Roman"/>
        </w:rPr>
        <w:t xml:space="preserve">АЛЬФА-БАНК» крупной сделки - Соглашения о порядке и условиях кредитования в российских рублях и иностранной валюте №1297 от 26.12.2022 года на новых условиях. </w:t>
      </w:r>
    </w:p>
    <w:p w:rsidR="00000000" w:rsidRDefault="00F9552E">
      <w:pPr>
        <w:pStyle w:val="a3"/>
      </w:pPr>
      <w:r>
        <w:t>Настоящим сообщаем о получении НКО АО НРД информации, предоставляемой эмитентом ценных бумаг в с</w:t>
      </w:r>
      <w:r>
        <w:t>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</w:t>
      </w:r>
      <w:r>
        <w:t xml:space="preserve"> предоставления центральным депозитарием доступа к такой информации"</w:t>
      </w:r>
    </w:p>
    <w:p w:rsidR="00000000" w:rsidRDefault="00F9552E">
      <w:pPr>
        <w:pStyle w:val="a3"/>
      </w:pPr>
      <w:r>
        <w:t>4.2 Информация о созыве общего собрания акционеров эмитента</w:t>
      </w:r>
    </w:p>
    <w:p w:rsidR="00000000" w:rsidRDefault="00F9552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</w:t>
      </w:r>
      <w:r>
        <w:t>6-27-90, (495) 956-27-91/ For details please contact your account  manager (495) 956-27-90, (495) 956-27-91</w:t>
      </w:r>
    </w:p>
    <w:p w:rsidR="00000000" w:rsidRDefault="00F9552E">
      <w:pPr>
        <w:rPr>
          <w:rFonts w:eastAsia="Times New Roman"/>
        </w:rPr>
      </w:pPr>
      <w:r>
        <w:rPr>
          <w:rFonts w:eastAsia="Times New Roman"/>
        </w:rPr>
        <w:br/>
      </w:r>
    </w:p>
    <w:p w:rsidR="00F9552E" w:rsidRDefault="00F9552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</w:t>
      </w:r>
      <w:r>
        <w:t>редственно в электронном документе.</w:t>
      </w:r>
    </w:p>
    <w:sectPr w:rsidR="00F9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6629"/>
    <w:rsid w:val="00956629"/>
    <w:rsid w:val="00F9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A51F77-D5A4-433E-96F9-D9CD3769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2024-09-09T04:54:00Z</dcterms:created>
  <dcterms:modified xsi:type="dcterms:W3CDTF">2024-09-09T04:54:00Z</dcterms:modified>
</cp:coreProperties>
</file>