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2668">
      <w:pPr>
        <w:pStyle w:val="a3"/>
        <w:divId w:val="19373289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7328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102334068</w:t>
            </w:r>
          </w:p>
        </w:tc>
        <w:tc>
          <w:tcPr>
            <w:tcW w:w="0" w:type="auto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</w:p>
        </w:tc>
      </w:tr>
      <w:tr w:rsidR="00000000">
        <w:trPr>
          <w:divId w:val="1937328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</w:p>
        </w:tc>
      </w:tr>
      <w:tr w:rsidR="00000000">
        <w:trPr>
          <w:divId w:val="1937328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102314355</w:t>
            </w:r>
          </w:p>
        </w:tc>
        <w:tc>
          <w:tcPr>
            <w:tcW w:w="0" w:type="auto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</w:p>
        </w:tc>
      </w:tr>
      <w:tr w:rsidR="00000000">
        <w:trPr>
          <w:divId w:val="1937328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7328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266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981044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C26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2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981044X17947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9C26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6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C2668">
      <w:pPr>
        <w:rPr>
          <w:rFonts w:eastAsia="Times New Roman"/>
        </w:rPr>
      </w:pPr>
    </w:p>
    <w:p w:rsidR="00000000" w:rsidRDefault="009C2668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9C2668">
      <w:pPr>
        <w:rPr>
          <w:rFonts w:eastAsia="Times New Roman"/>
        </w:rPr>
      </w:pPr>
      <w:r>
        <w:rPr>
          <w:rFonts w:eastAsia="Times New Roman"/>
        </w:rPr>
        <w:t>1. Увеличение уставного капитала Общества путем размещения дополнительных обыкновенных акций.</w:t>
      </w:r>
      <w:r>
        <w:rPr>
          <w:rFonts w:eastAsia="Times New Roman"/>
        </w:rPr>
        <w:br/>
        <w:t>2. Утверждение по</w:t>
      </w:r>
      <w:r>
        <w:rPr>
          <w:rFonts w:eastAsia="Times New Roman"/>
        </w:rPr>
        <w:t xml:space="preserve">ложения о порядке проведения заседания совета директоров Общества в форме заочного голосования. </w:t>
      </w:r>
    </w:p>
    <w:p w:rsidR="00000000" w:rsidRDefault="009C2668">
      <w:pPr>
        <w:pStyle w:val="a3"/>
      </w:pPr>
      <w:r>
        <w:t xml:space="preserve">Направляем Вам поступившую в НКО АО НРД информацию о проведении общего собрания акционеров </w:t>
      </w:r>
      <w:r>
        <w:t>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</w:t>
      </w:r>
      <w:r>
        <w:t>т третьих лиц.</w:t>
      </w:r>
    </w:p>
    <w:p w:rsidR="00000000" w:rsidRDefault="009C26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C2668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C2668">
      <w:pPr>
        <w:rPr>
          <w:rFonts w:eastAsia="Times New Roman"/>
        </w:rPr>
      </w:pPr>
      <w:r>
        <w:rPr>
          <w:rFonts w:eastAsia="Times New Roman"/>
        </w:rPr>
        <w:br/>
      </w:r>
    </w:p>
    <w:p w:rsidR="009C2668" w:rsidRDefault="009C2668">
      <w:pPr>
        <w:pStyle w:val="HTML"/>
      </w:pPr>
      <w:r>
        <w:t>Настоящий документ является визуализированн</w:t>
      </w:r>
      <w:r>
        <w:t>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C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5344"/>
    <w:rsid w:val="009C2668"/>
    <w:rsid w:val="00AA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DD202D-418F-481B-AF9F-F717063C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2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a576b1302e4856a5b37a1953ff02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2024-11-26T04:19:00Z</dcterms:created>
  <dcterms:modified xsi:type="dcterms:W3CDTF">2024-11-26T04:19:00Z</dcterms:modified>
</cp:coreProperties>
</file>