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D62">
      <w:pPr>
        <w:pStyle w:val="a3"/>
        <w:divId w:val="473370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337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70107428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</w:p>
        </w:tc>
      </w:tr>
      <w:tr w:rsidR="00000000">
        <w:trPr>
          <w:divId w:val="47337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</w:p>
        </w:tc>
      </w:tr>
      <w:tr w:rsidR="00000000">
        <w:trPr>
          <w:divId w:val="47337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70092238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</w:p>
        </w:tc>
      </w:tr>
      <w:tr w:rsidR="00000000">
        <w:trPr>
          <w:divId w:val="47337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337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D6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2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</w:p>
        </w:tc>
      </w:tr>
    </w:tbl>
    <w:p w:rsidR="00000000" w:rsidRDefault="0082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2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шести месяцев 2022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2022 года: -на одну привилегированную акцию в размер</w:t>
            </w:r>
            <w:r>
              <w:rPr>
                <w:rFonts w:eastAsia="Times New Roman"/>
              </w:rPr>
              <w:t>е 3271% к номинальной стоимости акции; -на одну обыкновенную акцию в размере 3271% к номинальной стоимости акции. Произвести выплату дивидендов в денежной форме в сроки, установленные действующим законодательством РФ: -на одну привилегированную акцию в раз</w:t>
            </w:r>
            <w:r>
              <w:rPr>
                <w:rFonts w:eastAsia="Times New Roman"/>
              </w:rPr>
              <w:t xml:space="preserve">мере 3271% к номинальной стоимости акции; -на одну обыкновенную акцию в размере 3271% к номинальной стоимости акции. Установить 11 октября 2022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21D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1D62">
      <w:pPr>
        <w:rPr>
          <w:rFonts w:eastAsia="Times New Roman"/>
        </w:rPr>
      </w:pPr>
    </w:p>
    <w:p w:rsidR="00000000" w:rsidRDefault="00821D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1D6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2022 года. </w:t>
      </w:r>
    </w:p>
    <w:p w:rsidR="00000000" w:rsidRDefault="00821D6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 xml:space="preserve"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21D62">
      <w:pPr>
        <w:pStyle w:val="a3"/>
      </w:pPr>
      <w:r>
        <w:t>4.2 Информация о созыве о</w:t>
      </w:r>
      <w:r>
        <w:t>бщего собрания акционеров эмитента</w:t>
      </w:r>
    </w:p>
    <w:p w:rsidR="00000000" w:rsidRDefault="00821D62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1D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D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821D62">
      <w:pPr>
        <w:rPr>
          <w:rFonts w:eastAsia="Times New Roman"/>
        </w:rPr>
      </w:pPr>
      <w:r>
        <w:rPr>
          <w:rFonts w:eastAsia="Times New Roman"/>
        </w:rPr>
        <w:br/>
      </w:r>
    </w:p>
    <w:p w:rsidR="00821D62" w:rsidRDefault="00821D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82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523C"/>
    <w:rsid w:val="00821D62"/>
    <w:rsid w:val="00A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E4458-F465-4289-946C-7768F41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1be59b28e949c281872ab09eb43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2022-08-30T06:07:00Z</dcterms:created>
  <dcterms:modified xsi:type="dcterms:W3CDTF">2022-08-30T06:07:00Z</dcterms:modified>
</cp:coreProperties>
</file>