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08D5">
      <w:pPr>
        <w:pStyle w:val="a3"/>
        <w:divId w:val="126387921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387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19726710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</w:p>
        </w:tc>
      </w:tr>
      <w:tr w:rsidR="00000000">
        <w:trPr>
          <w:divId w:val="126387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</w:p>
        </w:tc>
      </w:tr>
      <w:tr w:rsidR="00000000">
        <w:trPr>
          <w:divId w:val="126387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19722131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</w:p>
        </w:tc>
      </w:tr>
      <w:tr w:rsidR="00000000">
        <w:trPr>
          <w:divId w:val="126387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387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08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580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</w:tr>
    </w:tbl>
    <w:p w:rsidR="00000000" w:rsidRDefault="00580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247971</w:t>
            </w:r>
          </w:p>
        </w:tc>
      </w:tr>
    </w:tbl>
    <w:p w:rsidR="00000000" w:rsidRDefault="00580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19:00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2016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173012, Российская Федерация, г.Великий Новгород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80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9"/>
        <w:gridCol w:w="75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0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(объявить) дивиденды по результатам полугодия 2016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ПАО «</w:t>
            </w:r>
            <w:r>
              <w:rPr>
                <w:rFonts w:eastAsia="Times New Roman"/>
              </w:rPr>
              <w:t xml:space="preserve">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808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808D5">
      <w:pPr>
        <w:rPr>
          <w:rFonts w:eastAsia="Times New Roman"/>
        </w:rPr>
      </w:pPr>
    </w:p>
    <w:p w:rsidR="00000000" w:rsidRDefault="005808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08D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2016 года. </w:t>
      </w:r>
    </w:p>
    <w:p w:rsidR="00000000" w:rsidRDefault="005808D5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5808D5">
      <w:pPr>
        <w:pStyle w:val="a3"/>
      </w:pPr>
      <w:r>
        <w:t>Направляем Вам поступивший в НКО АО НРД электронный документ для</w:t>
      </w:r>
      <w:r>
        <w:t xml:space="preserve">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</w:t>
      </w:r>
      <w:r>
        <w:t>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808D5" w:rsidRDefault="005808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sectPr w:rsidR="0058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F4D1D"/>
    <w:rsid w:val="001F4D1D"/>
    <w:rsid w:val="0058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53e4fa3c314a1793fe14d9b6530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2016-08-23T04:34:00Z</dcterms:created>
  <dcterms:modified xsi:type="dcterms:W3CDTF">2016-08-23T04:34:00Z</dcterms:modified>
</cp:coreProperties>
</file>