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B" w:rsidRDefault="00DB566B" w:rsidP="00DB566B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DB566B" w:rsidTr="00DB566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66B" w:rsidRDefault="00DB566B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№ 106393351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/>
        </w:tc>
      </w:tr>
      <w:tr w:rsidR="00DB566B" w:rsidTr="00DB566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/>
        </w:tc>
      </w:tr>
      <w:tr w:rsidR="00DB566B" w:rsidTr="00DB566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№ 106392900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/>
        </w:tc>
      </w:tr>
      <w:tr w:rsidR="00DB566B" w:rsidTr="00DB566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НКО АО НРД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66B" w:rsidRDefault="00DB566B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r>
              <w:t>ООО ИК "ММК-Финанс"</w:t>
            </w:r>
          </w:p>
        </w:tc>
      </w:tr>
    </w:tbl>
    <w:p w:rsidR="00DB566B" w:rsidRPr="00DB566B" w:rsidRDefault="00DB566B" w:rsidP="00DB566B">
      <w:pPr>
        <w:pStyle w:val="1"/>
        <w:rPr>
          <w:sz w:val="24"/>
          <w:szCs w:val="24"/>
        </w:rPr>
      </w:pPr>
      <w:r w:rsidRPr="00DB566B">
        <w:rPr>
          <w:sz w:val="24"/>
          <w:szCs w:val="24"/>
        </w:rPr>
        <w:t>(MEET) О корпоративном действии "</w:t>
      </w:r>
      <w:bookmarkStart w:id="0" w:name="_GoBack"/>
      <w:r w:rsidRPr="00DB566B">
        <w:rPr>
          <w:sz w:val="24"/>
          <w:szCs w:val="24"/>
        </w:rPr>
        <w:t>Годовое заседание общего собрания акционеров" с ценными бумагами эмитента ПАО "ФосАгро</w:t>
      </w:r>
      <w:bookmarkEnd w:id="0"/>
      <w:r w:rsidRPr="00DB566B">
        <w:rPr>
          <w:sz w:val="24"/>
          <w:szCs w:val="24"/>
        </w:rPr>
        <w:t>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6374"/>
      </w:tblGrid>
      <w:tr w:rsidR="00DB566B" w:rsidTr="00DB56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Pr>
              <w:wordWrap w:val="0"/>
            </w:pPr>
            <w:r>
              <w:t>1018918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Pr>
              <w:wordWrap w:val="0"/>
            </w:pPr>
            <w:r>
              <w:t>MEET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29 мая 2025 г. 12:00 МСК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05 мая 2025 г.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Pr>
              <w:wordWrap w:val="0"/>
            </w:pPr>
            <w:r>
              <w:t>Заседание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Российская Федерация, г. Москва, Ленинский проспект, д.55/1, стр.1, ко</w:t>
            </w:r>
            <w:r>
              <w:br/>
            </w:r>
            <w:proofErr w:type="spellStart"/>
            <w:r>
              <w:t>мната</w:t>
            </w:r>
            <w:proofErr w:type="spellEnd"/>
            <w:r>
              <w:t xml:space="preserve"> №218 (конференц-зал)</w:t>
            </w:r>
          </w:p>
        </w:tc>
      </w:tr>
    </w:tbl>
    <w:p w:rsidR="00DB566B" w:rsidRDefault="00DB566B" w:rsidP="00DB56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180"/>
        <w:gridCol w:w="1618"/>
        <w:gridCol w:w="1138"/>
        <w:gridCol w:w="1342"/>
        <w:gridCol w:w="1343"/>
        <w:gridCol w:w="1281"/>
        <w:gridCol w:w="1183"/>
        <w:gridCol w:w="27"/>
      </w:tblGrid>
      <w:tr w:rsidR="00DB566B" w:rsidTr="00DB56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B566B" w:rsidTr="00DB56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0"/>
                <w:szCs w:val="20"/>
              </w:rPr>
            </w:pP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/>
        </w:tc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0"/>
                <w:szCs w:val="20"/>
              </w:rPr>
            </w:pP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B566B" w:rsidRDefault="00DB566B">
            <w:pPr>
              <w:rPr>
                <w:sz w:val="20"/>
                <w:szCs w:val="20"/>
              </w:rPr>
            </w:pPr>
          </w:p>
        </w:tc>
      </w:tr>
    </w:tbl>
    <w:p w:rsidR="00DB566B" w:rsidRDefault="00DB566B" w:rsidP="00DB56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DB566B" w:rsidTr="00DB566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B566B" w:rsidTr="00DB566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/>
        </w:tc>
      </w:tr>
    </w:tbl>
    <w:p w:rsidR="00DB566B" w:rsidRDefault="00DB566B" w:rsidP="00DB566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3509"/>
      </w:tblGrid>
      <w:tr w:rsidR="00DB566B" w:rsidTr="00DB56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26 мая 2025 г. 19:59 МСК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26 мая 2025 г. 23:59 МСК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66B" w:rsidRDefault="00DB566B">
            <w:pPr>
              <w:jc w:val="center"/>
            </w:pPr>
            <w:r>
              <w:t>Методы голосования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NDC000000000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NADCRUMM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Код страны: RU. </w:t>
            </w:r>
            <w:r>
              <w:br/>
              <w:t>Российская Федерация, г. Москва, Ленинский проспект, д.55/1, стр.1, П</w:t>
            </w:r>
            <w:r>
              <w:br/>
              <w:t>АО «ФосАгро», аппарат корпоративного секретаря</w:t>
            </w:r>
          </w:p>
        </w:tc>
      </w:tr>
      <w:tr w:rsidR="00DB566B" w:rsidTr="00DB56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66B" w:rsidRDefault="00DB566B">
            <w:r>
              <w:t>www.nsd.ru</w:t>
            </w:r>
          </w:p>
        </w:tc>
      </w:tr>
    </w:tbl>
    <w:p w:rsidR="00DB566B" w:rsidRDefault="00DB566B" w:rsidP="00DB566B"/>
    <w:p w:rsidR="00DB566B" w:rsidRDefault="00DB566B" w:rsidP="00DB566B">
      <w:pPr>
        <w:pStyle w:val="2"/>
      </w:pPr>
      <w:r>
        <w:t>Повестка</w:t>
      </w:r>
    </w:p>
    <w:p w:rsidR="00DB566B" w:rsidRDefault="00DB566B" w:rsidP="00DB566B">
      <w:r>
        <w:t>1. Утверждение годового отчета Общества за 2024 год.</w:t>
      </w:r>
      <w:r>
        <w:br/>
        <w:t>2. Утверждение годовой бухгалтерской (финансовой) отчетности Общества за 2024 год.</w:t>
      </w:r>
      <w:r>
        <w:br/>
        <w:t>3. Распределение прибыли (в том числе выплата (объявление) дивидендов) и убытков Общества по результатам 2024 года.</w:t>
      </w:r>
      <w:r>
        <w:br/>
        <w:t>4. Избрание членов совета директоров Общества.</w:t>
      </w:r>
      <w:r>
        <w:br/>
        <w:t>5. О выплате членам совета директоров Общества вознаграждений и компенсаций.</w:t>
      </w:r>
      <w:r>
        <w:br/>
        <w:t>6. Избрание членов ревизионной комиссии Общества.</w:t>
      </w:r>
      <w:r>
        <w:br/>
        <w:t xml:space="preserve">7. Назначение аудиторской организации Общества на 2025 год. </w:t>
      </w:r>
    </w:p>
    <w:p w:rsidR="00DB566B" w:rsidRDefault="00DB566B" w:rsidP="00DB56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B566B" w:rsidRDefault="00DB566B" w:rsidP="00DB566B">
      <w:pPr>
        <w:pStyle w:val="a3"/>
      </w:pPr>
      <w:r>
        <w:t>4.2 Информация о созыве общего собрания акционеров эмитента</w:t>
      </w:r>
    </w:p>
    <w:p w:rsidR="00DB566B" w:rsidRDefault="00DB566B" w:rsidP="00DB566B">
      <w:pPr>
        <w:pStyle w:val="a3"/>
      </w:pPr>
      <w:r>
        <w:lastRenderedPageBreak/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DB566B" w:rsidRDefault="00DB566B" w:rsidP="00DB566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DB566B" w:rsidRDefault="00DB566B" w:rsidP="00DB566B">
      <w:r>
        <w:br/>
      </w:r>
    </w:p>
    <w:p w:rsidR="00DB566B" w:rsidRDefault="00DB566B" w:rsidP="00DB56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B566B" w:rsidRDefault="00645765" w:rsidP="00DB566B"/>
    <w:sectPr w:rsidR="00645765" w:rsidRPr="00DB566B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706DD"/>
    <w:rsid w:val="004E4F4E"/>
    <w:rsid w:val="00645765"/>
    <w:rsid w:val="0069224F"/>
    <w:rsid w:val="006E5DB1"/>
    <w:rsid w:val="00751AAC"/>
    <w:rsid w:val="00763580"/>
    <w:rsid w:val="00874C8F"/>
    <w:rsid w:val="009147D4"/>
    <w:rsid w:val="00916630"/>
    <w:rsid w:val="009C7239"/>
    <w:rsid w:val="00D60AB9"/>
    <w:rsid w:val="00D94A1A"/>
    <w:rsid w:val="00DB566B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706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0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6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2025-03-21T03:58:00Z</dcterms:created>
  <dcterms:modified xsi:type="dcterms:W3CDTF">2025-03-21T03:58:00Z</dcterms:modified>
</cp:coreProperties>
</file>