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76FB">
      <w:pPr>
        <w:pStyle w:val="a3"/>
        <w:divId w:val="4813113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13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37432561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</w:p>
        </w:tc>
      </w:tr>
      <w:tr w:rsidR="00000000">
        <w:trPr>
          <w:divId w:val="4813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</w:p>
        </w:tc>
      </w:tr>
      <w:tr w:rsidR="00000000">
        <w:trPr>
          <w:divId w:val="4813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37411255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</w:p>
        </w:tc>
      </w:tr>
      <w:tr w:rsidR="00000000">
        <w:trPr>
          <w:divId w:val="4813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13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76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7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452623X4656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</w:t>
            </w:r>
            <w:r>
              <w:rPr>
                <w:rFonts w:eastAsia="Times New Roman"/>
              </w:rPr>
              <w:t>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C7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461863</w:t>
            </w:r>
          </w:p>
        </w:tc>
      </w:tr>
    </w:tbl>
    <w:p w:rsidR="00000000" w:rsidRDefault="007C76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76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«Ростелеком» путем размещения 1 200 000 000 (одного миллиарда двухсот миллионов) дополнительных обыкновенных именных бездокументарных акций номинальной стоимостью 0,0025 (ноль целых двадцать пять десятитысячных) рубля каждая </w:t>
            </w:r>
            <w:r>
              <w:rPr>
                <w:rFonts w:eastAsia="Times New Roman"/>
              </w:rPr>
              <w:t xml:space="preserve">на следующих условиях:...Полная формулировка решения содержится в файле "Решение 1.1"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76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2052915170</w:t>
            </w:r>
            <w:r>
              <w:rPr>
                <w:rFonts w:eastAsia="Times New Roman"/>
              </w:rPr>
              <w:br/>
              <w:t>Против: 14240548</w:t>
            </w:r>
            <w:r>
              <w:rPr>
                <w:rFonts w:eastAsia="Times New Roman"/>
              </w:rPr>
              <w:br/>
              <w:t>Воздержался: 455628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1101387</w:t>
            </w:r>
          </w:p>
        </w:tc>
      </w:tr>
    </w:tbl>
    <w:p w:rsidR="00000000" w:rsidRDefault="007C76FB">
      <w:pPr>
        <w:rPr>
          <w:rFonts w:eastAsia="Times New Roman"/>
        </w:rPr>
      </w:pPr>
    </w:p>
    <w:p w:rsidR="00000000" w:rsidRDefault="007C76FB">
      <w:pPr>
        <w:pStyle w:val="a3"/>
      </w:pPr>
      <w:r>
        <w:t>Настоящим сообщаем о получении НКО АО НРД информации, предоставляемой эмит</w:t>
      </w:r>
      <w:r>
        <w:t>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</w:t>
      </w:r>
      <w:r>
        <w:t xml:space="preserve">ебованиях к порядку предоставления центральным депозитарием доступа к такой информации". </w:t>
      </w:r>
    </w:p>
    <w:p w:rsidR="00000000" w:rsidRDefault="007C76F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7C76F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C76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7C76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7C76FB" w:rsidRDefault="007C76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10B9"/>
    <w:rsid w:val="002910B9"/>
    <w:rsid w:val="007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385342-2985-4465-B866-C970137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5cbe17d9e04ee182a26d5082d8f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2019-12-23T04:53:00Z</dcterms:created>
  <dcterms:modified xsi:type="dcterms:W3CDTF">2019-12-23T04:53:00Z</dcterms:modified>
</cp:coreProperties>
</file>