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E7610">
      <w:pPr>
        <w:pStyle w:val="a3"/>
        <w:divId w:val="615722520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15722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64998551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</w:tr>
      <w:tr w:rsidR="00000000">
        <w:trPr>
          <w:divId w:val="615722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</w:tr>
      <w:tr w:rsidR="00000000">
        <w:trPr>
          <w:divId w:val="615722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64817628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</w:tr>
      <w:tr w:rsidR="00000000">
        <w:trPr>
          <w:divId w:val="615722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57225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E76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"Распадская" ИНН 4214002316 (акции 1-04-21725-N / ISIN RU000A0B90N8, 1-04-21725-N / ISIN 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686216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апреля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E7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992"/>
        <w:gridCol w:w="1394"/>
        <w:gridCol w:w="1527"/>
        <w:gridCol w:w="1695"/>
        <w:gridCol w:w="1695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686216X12181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0E7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686419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</w:tr>
    </w:tbl>
    <w:p w:rsidR="00000000" w:rsidRDefault="000E7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3"/>
        <w:gridCol w:w="22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</w:t>
            </w:r>
            <w:r>
              <w:rPr>
                <w:rFonts w:eastAsia="Times New Roman"/>
              </w:rPr>
              <w:t xml:space="preserve">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апреля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</w:t>
            </w:r>
            <w:r>
              <w:rPr>
                <w:rFonts w:eastAsia="Times New Roman"/>
              </w:rPr>
              <w:t xml:space="preserve">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</w:t>
            </w:r>
          </w:p>
        </w:tc>
      </w:tr>
    </w:tbl>
    <w:p w:rsidR="00000000" w:rsidRDefault="000E7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2"/>
        <w:gridCol w:w="720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отчета, годовой бухгалтерской (финансовой) отчетности ПАО «Распадская» за 2021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«Распадская» по результатам 2021 года, составленную в соответствии с требованиями законодательства Российской Федерации согласно проектам (Приложение № 1, 2), входящим в состав инфо</w:t>
            </w:r>
            <w:r>
              <w:rPr>
                <w:rFonts w:eastAsia="Times New Roman"/>
              </w:rPr>
              <w:t>рмации (материалов), подлежащей (подлежащих) предоставлению лицам, имеющим право на участие в годовом общем собрании акционеров, при подготовке к проведению годового общего собрания акционеров и размещенных на официальном сайте ПАО «Распадская» в сети Инте</w:t>
            </w:r>
            <w:r>
              <w:rPr>
                <w:rFonts w:eastAsia="Times New Roman"/>
              </w:rPr>
              <w:t xml:space="preserve">рнет по адресу: http://www.raspadskaya.ru. 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ПАО «Распадская» по результатам 2021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Прибыль ПАО «Распадская» по результатам 2021 отчетного года не распределять. Дивиденды по разм</w:t>
            </w:r>
            <w:r>
              <w:rPr>
                <w:rFonts w:eastAsia="Times New Roman"/>
              </w:rPr>
              <w:t xml:space="preserve">ещенным обыкновенным акциям ПАО «Распадская» по результатам 2021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аудитора ПАО</w:t>
            </w:r>
            <w:r>
              <w:rPr>
                <w:rFonts w:eastAsia="Times New Roman"/>
              </w:rPr>
              <w:t xml:space="preserve">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Общество с ограниченной ответственностью «Финансовые и бухгалтерские консультанты» (ОГРН 1027700058286; ИНН 7701017140) </w:t>
            </w:r>
            <w:r>
              <w:rPr>
                <w:rFonts w:eastAsia="Times New Roman"/>
              </w:rPr>
              <w:t xml:space="preserve">аудитором ПАО «Распадская» по аудиту годовой бухгалтерской (финансовой) отчетности Общества по российским стандартам (положениям) бухгалтерского учета за 2022 год. 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</w:t>
            </w:r>
            <w:r>
              <w:rPr>
                <w:rFonts w:eastAsia="Times New Roman"/>
              </w:rPr>
              <w:t>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Атнашев Марат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4.1.2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Богачев Игорь Вадимович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4.1.3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4.1.4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4.1.5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4.1.6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4.1.7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4.1.8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Фон Флемминг Регина Дагмар Бенедикта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E761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4.1.10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Широкоброд Илья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E7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E761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E7610">
      <w:pPr>
        <w:rPr>
          <w:rFonts w:eastAsia="Times New Roman"/>
        </w:rPr>
      </w:pPr>
    </w:p>
    <w:p w:rsidR="00000000" w:rsidRDefault="000E761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E761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отчета, годовой бухгалтерской (финансовой) отчетности ПАО «Распадская» за 2021 год. </w:t>
      </w:r>
      <w:r>
        <w:rPr>
          <w:rFonts w:eastAsia="Times New Roman"/>
        </w:rPr>
        <w:br/>
      </w:r>
      <w:r>
        <w:rPr>
          <w:rFonts w:eastAsia="Times New Roman"/>
        </w:rPr>
        <w:t xml:space="preserve">2. Распределение прибыли (в том числе выплата (объявление) дивидендов) и убытков ПАО «Распадская» по результатам 2021 года. </w:t>
      </w:r>
      <w:r>
        <w:rPr>
          <w:rFonts w:eastAsia="Times New Roman"/>
        </w:rPr>
        <w:br/>
        <w:t xml:space="preserve">3. Утверждение аудитора ПАО «Распадская». </w:t>
      </w:r>
      <w:r>
        <w:rPr>
          <w:rFonts w:eastAsia="Times New Roman"/>
        </w:rPr>
        <w:br/>
        <w:t xml:space="preserve">4. Избрание членов Совета директоров ПАО «Распадская». </w:t>
      </w:r>
    </w:p>
    <w:p w:rsidR="00000000" w:rsidRDefault="000E7610">
      <w:pPr>
        <w:pStyle w:val="a3"/>
      </w:pPr>
      <w:r>
        <w:t>Направляем Вам поступивший в НКО</w:t>
      </w:r>
      <w:r>
        <w:t xml:space="preserve">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</w:t>
      </w:r>
      <w:r>
        <w:t>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0E76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000000" w:rsidRDefault="000E761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 manager (495) 956-27-90, (495) 956-27-91</w:t>
      </w:r>
    </w:p>
    <w:p w:rsidR="00000000" w:rsidRDefault="000E7610">
      <w:pPr>
        <w:rPr>
          <w:rFonts w:eastAsia="Times New Roman"/>
        </w:rPr>
      </w:pPr>
      <w:r>
        <w:rPr>
          <w:rFonts w:eastAsia="Times New Roman"/>
        </w:rPr>
        <w:br/>
      </w:r>
    </w:p>
    <w:p w:rsidR="000E7610" w:rsidRDefault="000E7610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E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B0815"/>
    <w:rsid w:val="000E7610"/>
    <w:rsid w:val="002B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4878B4-8562-4105-9EA3-CC46904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2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df71eed4d4b6daed33deb41a5bd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2022-04-12T04:11:00Z</dcterms:created>
  <dcterms:modified xsi:type="dcterms:W3CDTF">2022-04-12T04:11:00Z</dcterms:modified>
</cp:coreProperties>
</file>