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AFA">
      <w:pPr>
        <w:pStyle w:val="a3"/>
        <w:divId w:val="15432466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324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72861643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</w:p>
        </w:tc>
      </w:tr>
      <w:tr w:rsidR="00000000">
        <w:trPr>
          <w:divId w:val="154324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</w:p>
        </w:tc>
      </w:tr>
      <w:tr w:rsidR="00000000">
        <w:trPr>
          <w:divId w:val="154324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72854165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</w:p>
        </w:tc>
      </w:tr>
      <w:tr w:rsidR="00000000">
        <w:trPr>
          <w:divId w:val="154324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3246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2AF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E8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755238X58871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E8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  <w:r>
              <w:rPr>
                <w:rFonts w:eastAsia="Times New Roman"/>
              </w:rPr>
              <w:t>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</w:t>
            </w:r>
            <w:r>
              <w:rPr>
                <w:rFonts w:eastAsia="Times New Roman"/>
              </w:rPr>
              <w:br/>
              <w:t>лок,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E82A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</w:t>
            </w:r>
            <w:r>
              <w:rPr>
                <w:rFonts w:eastAsia="Times New Roman"/>
              </w:rPr>
              <w:t xml:space="preserve">ународной компании публичного акционерного общества «ЭН+ ГРУП» на календарный год, заканчивающийся 31 декабря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</w:t>
            </w:r>
            <w:r>
              <w:rPr>
                <w:rFonts w:eastAsia="Times New Roman"/>
              </w:rPr>
              <w:t>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Международной компании публичного акционерного общества «ЭН+ ГРУП» (далее – «МКПАО «ЭН</w:t>
            </w:r>
            <w:r>
              <w:rPr>
                <w:rFonts w:eastAsia="Times New Roman"/>
              </w:rPr>
              <w:t xml:space="preserve">+ ГРУП»») на год, заканчивающийся 31 декабря 2023 года, в размере 1 410 миллионов долларов США (без учета НДС и определенный по курсу 68.3 рубля за 1 доллар США). 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Одобрение годовых лимитов в отношении длящихся связанных сделок на приобретение электроэнергии и мощности, предоставлению </w:t>
            </w:r>
            <w:r>
              <w:rPr>
                <w:rFonts w:eastAsia="Times New Roman"/>
              </w:rPr>
              <w:lastRenderedPageBreak/>
              <w:t>мощности на основе возобновляемых источников энергии и конкурентного отбора модернизированных мощностей c ассоциированными лицами Межд</w:t>
            </w:r>
            <w:r>
              <w:rPr>
                <w:rFonts w:eastAsia="Times New Roman"/>
              </w:rPr>
              <w:t xml:space="preserve">ународной компании публичного акционерного общества «ЭН+ ГРУП» на календарный год, заканчивающийся 31 декабря 2024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МКПАО «ЭН+ ГРУП» на год, заканчивающийся 31 декабря 2024 года, в размере 1 475 миллионов долларов США (без учета НДС и определенный по курсу 70.9 рублей за 1 доллар США). 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</w:t>
            </w:r>
            <w:r>
              <w:rPr>
                <w:rFonts w:eastAsia="Times New Roman"/>
              </w:rPr>
              <w:t xml:space="preserve">ународной компании публичного акционерного общества «ЭН+ ГРУП» на календарный год, заканчивающийся 31 декабря 2025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A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</w:t>
            </w:r>
            <w:r>
              <w:rPr>
                <w:rFonts w:eastAsia="Times New Roman"/>
              </w:rPr>
              <w:t>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1 537 миллион</w:t>
            </w:r>
            <w:r>
              <w:rPr>
                <w:rFonts w:eastAsia="Times New Roman"/>
              </w:rPr>
              <w:t xml:space="preserve">ов долларов США (без учета НДС и определенный по курсу 72.2 рубля за 1 доллар США). 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A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82A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2AFA">
      <w:pPr>
        <w:rPr>
          <w:rFonts w:eastAsia="Times New Roman"/>
        </w:rPr>
      </w:pPr>
    </w:p>
    <w:p w:rsidR="00000000" w:rsidRDefault="00E82A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2AFA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</w:t>
      </w:r>
      <w:r>
        <w:rPr>
          <w:rFonts w:eastAsia="Times New Roman"/>
        </w:rPr>
        <w:t xml:space="preserve">еждународной компании публичного акционерного общества «ЭН+ ГРУП» на календарный год, заканчивающийся 31 декабря 2023 года. 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</w:t>
      </w:r>
      <w:r>
        <w:rPr>
          <w:rFonts w:eastAsia="Times New Roman"/>
        </w:rPr>
        <w:t xml:space="preserve">ти на основе возобновляемых источников энергии и конкурентного отбора модернизированных мощностей c ассоциированными лицами Международной компании публичного акционерного общества «ЭН+ ГРУП» на календарный год, заканчивающийся 31 декабря 2024 года. </w:t>
      </w:r>
      <w:r>
        <w:rPr>
          <w:rFonts w:eastAsia="Times New Roman"/>
        </w:rPr>
        <w:br/>
        <w:t>3. Одо</w:t>
      </w:r>
      <w:r>
        <w:rPr>
          <w:rFonts w:eastAsia="Times New Roman"/>
        </w:rPr>
        <w:t>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Междуна</w:t>
      </w:r>
      <w:r>
        <w:rPr>
          <w:rFonts w:eastAsia="Times New Roman"/>
        </w:rPr>
        <w:t xml:space="preserve">родной компании публичного акционерного общества «ЭН+ ГРУП» на календарный год, заканчивающийся 31 декабря 2025 года. </w:t>
      </w:r>
    </w:p>
    <w:p w:rsidR="00000000" w:rsidRDefault="00E82AF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E82A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2AFA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82AFA">
      <w:pPr>
        <w:rPr>
          <w:rFonts w:eastAsia="Times New Roman"/>
        </w:rPr>
      </w:pPr>
      <w:r>
        <w:rPr>
          <w:rFonts w:eastAsia="Times New Roman"/>
        </w:rPr>
        <w:br/>
      </w:r>
    </w:p>
    <w:p w:rsidR="00E82AFA" w:rsidRDefault="00E82A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5609"/>
    <w:rsid w:val="00625609"/>
    <w:rsid w:val="00E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A3186F-76C5-4AA4-9273-F209E2C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b7a76b93c94b0d834f398919d48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2022-12-01T05:06:00Z</dcterms:created>
  <dcterms:modified xsi:type="dcterms:W3CDTF">2022-12-01T05:06:00Z</dcterms:modified>
</cp:coreProperties>
</file>