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238E3">
      <w:pPr>
        <w:pStyle w:val="a3"/>
        <w:divId w:val="719400027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194000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38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238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68265617</w:t>
            </w:r>
          </w:p>
        </w:tc>
        <w:tc>
          <w:tcPr>
            <w:tcW w:w="0" w:type="auto"/>
            <w:vAlign w:val="center"/>
            <w:hideMark/>
          </w:tcPr>
          <w:p w:rsidR="00000000" w:rsidRDefault="00F238E3">
            <w:pPr>
              <w:rPr>
                <w:rFonts w:eastAsia="Times New Roman"/>
              </w:rPr>
            </w:pPr>
          </w:p>
        </w:tc>
      </w:tr>
      <w:tr w:rsidR="00000000">
        <w:trPr>
          <w:divId w:val="7194000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38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38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238E3">
            <w:pPr>
              <w:rPr>
                <w:rFonts w:eastAsia="Times New Roman"/>
              </w:rPr>
            </w:pPr>
          </w:p>
        </w:tc>
      </w:tr>
      <w:tr w:rsidR="00000000">
        <w:trPr>
          <w:divId w:val="7194000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38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238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68249286</w:t>
            </w:r>
          </w:p>
        </w:tc>
        <w:tc>
          <w:tcPr>
            <w:tcW w:w="0" w:type="auto"/>
            <w:vAlign w:val="center"/>
            <w:hideMark/>
          </w:tcPr>
          <w:p w:rsidR="00000000" w:rsidRDefault="00F238E3">
            <w:pPr>
              <w:rPr>
                <w:rFonts w:eastAsia="Times New Roman"/>
              </w:rPr>
            </w:pPr>
          </w:p>
        </w:tc>
      </w:tr>
      <w:tr w:rsidR="00000000">
        <w:trPr>
          <w:divId w:val="7194000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38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38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238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194000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38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38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238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238E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"ОГК-2" ИНН 2607018122 (акция 1-02-65105-D / ISIN RU000A0JNG55)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38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8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8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703514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8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8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8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8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8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8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8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8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8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8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238E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17"/>
        <w:gridCol w:w="1992"/>
        <w:gridCol w:w="1394"/>
        <w:gridCol w:w="1527"/>
        <w:gridCol w:w="1681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238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38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38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38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38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38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38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38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38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8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703514X8677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8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8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8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</w:t>
            </w:r>
            <w:r>
              <w:rPr>
                <w:rFonts w:eastAsia="Times New Roman"/>
              </w:rPr>
              <w:t>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8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8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8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8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F238E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38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38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38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8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8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707385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8E3">
            <w:pPr>
              <w:rPr>
                <w:rFonts w:eastAsia="Times New Roman"/>
              </w:rPr>
            </w:pPr>
          </w:p>
        </w:tc>
      </w:tr>
    </w:tbl>
    <w:p w:rsidR="00000000" w:rsidRDefault="00F238E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238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238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238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ПАО «ОГК-2» за 2021 год в соответствии с Приложением 1 и годовую бухгалтерскую (финансовую) отчетность Общества за 2021 год в </w:t>
            </w:r>
            <w:r>
              <w:rPr>
                <w:rFonts w:eastAsia="Times New Roman"/>
              </w:rPr>
              <w:lastRenderedPageBreak/>
              <w:t>соответствии с Приложением 2 (проекты документов включены в состав информации (материалов), предоставляемо</w:t>
            </w:r>
            <w:r>
              <w:rPr>
                <w:rFonts w:eastAsia="Times New Roman"/>
              </w:rPr>
              <w:t xml:space="preserve">й лицам, имеющим право на участие в годовом Общем собрании акционеров).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8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238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238E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8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92491942856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Против: 5258490</w:t>
            </w:r>
            <w:r>
              <w:rPr>
                <w:rFonts w:eastAsia="Times New Roman"/>
              </w:rPr>
              <w:br/>
              <w:t>Воздержался: 177039</w:t>
            </w:r>
            <w:r>
              <w:rPr>
                <w:rFonts w:eastAsia="Times New Roman"/>
              </w:rPr>
              <w:br/>
              <w:t>Не участвовало: 2140103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238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решения:2.1.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238E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8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238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238E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8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92497307978</w:t>
            </w:r>
            <w:r>
              <w:rPr>
                <w:rFonts w:eastAsia="Times New Roman"/>
              </w:rPr>
              <w:br/>
              <w:t>Против: 15962</w:t>
            </w:r>
            <w:r>
              <w:rPr>
                <w:rFonts w:eastAsia="Times New Roman"/>
              </w:rPr>
              <w:br/>
              <w:t>Воздержался: 11052</w:t>
            </w:r>
            <w:r>
              <w:rPr>
                <w:rFonts w:eastAsia="Times New Roman"/>
              </w:rPr>
              <w:t>4</w:t>
            </w:r>
            <w:r>
              <w:rPr>
                <w:rFonts w:eastAsia="Times New Roman"/>
              </w:rPr>
              <w:br/>
              <w:t>Не участвовало: 2084044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238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238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Устав ПАО «ОГК-2» в новой редакции в соответствии с Приложением 3 (проект документа включен в состав информации </w:t>
            </w:r>
            <w:r>
              <w:rPr>
                <w:rFonts w:eastAsia="Times New Roman"/>
              </w:rPr>
              <w:t xml:space="preserve">(материалов), предоставляемой лицам, имеющим право на участие в годовом Общем собрании акционеров).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8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238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238E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8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89724373853</w:t>
            </w:r>
            <w:r>
              <w:rPr>
                <w:rFonts w:eastAsia="Times New Roman"/>
              </w:rPr>
              <w:br/>
              <w:t>Против: 2770820297</w:t>
            </w:r>
            <w:r>
              <w:rPr>
                <w:rFonts w:eastAsia="Times New Roman"/>
              </w:rPr>
              <w:br/>
              <w:t>Воздержался: 2186298</w:t>
            </w:r>
            <w:r>
              <w:rPr>
                <w:rFonts w:eastAsia="Times New Roman"/>
              </w:rPr>
              <w:br/>
              <w:t>Не участвовало: 2138062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238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238E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8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238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238E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8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92495138685</w:t>
            </w:r>
            <w:r>
              <w:rPr>
                <w:rFonts w:eastAsia="Times New Roman"/>
              </w:rPr>
              <w:br/>
              <w:t>Против: 24404</w:t>
            </w:r>
            <w:r>
              <w:rPr>
                <w:rFonts w:eastAsia="Times New Roman"/>
              </w:rPr>
              <w:br/>
              <w:t>Воздержался: 2214585</w:t>
            </w:r>
            <w:r>
              <w:rPr>
                <w:rFonts w:eastAsia="Times New Roman"/>
              </w:rPr>
              <w:br/>
              <w:t>Не участвовало: 2140818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238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238E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8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238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238E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8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91994035279</w:t>
            </w:r>
            <w:r>
              <w:rPr>
                <w:rFonts w:eastAsia="Times New Roman"/>
              </w:rPr>
              <w:br/>
              <w:t>Против: 33852</w:t>
            </w:r>
            <w:r>
              <w:rPr>
                <w:rFonts w:eastAsia="Times New Roman"/>
              </w:rPr>
              <w:br/>
              <w:t>Воздержался: 2136807</w:t>
            </w:r>
            <w:r>
              <w:rPr>
                <w:rFonts w:eastAsia="Times New Roman"/>
              </w:rPr>
              <w:br/>
              <w:t>Не участвовало: 2142110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238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238E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8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238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238E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8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91993089193</w:t>
            </w:r>
            <w:r>
              <w:rPr>
                <w:rFonts w:eastAsia="Times New Roman"/>
              </w:rPr>
              <w:br/>
              <w:t xml:space="preserve">Против: </w:t>
            </w:r>
            <w:r>
              <w:rPr>
                <w:rFonts w:eastAsia="Times New Roman"/>
              </w:rPr>
              <w:lastRenderedPageBreak/>
              <w:t>605115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2513254</w:t>
            </w:r>
            <w:r>
              <w:rPr>
                <w:rFonts w:eastAsia="Times New Roman"/>
              </w:rPr>
              <w:br/>
              <w:t>Не участвовало: 2140490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238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238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Юникон Акционерное общество (юридический адрес: 117587, , г. Москва, Варшавское шоссе, д.125, строение 1, секция 11, 3 эт., пом. I, ком.50; ИНН 7716021332, ОГРН 1037739271701</w:t>
            </w:r>
            <w:r>
              <w:rPr>
                <w:rFonts w:eastAsia="Times New Roman"/>
              </w:rPr>
              <w:t>, свидетельство о членстве в СРО аудиторов Ассоциация «Содружество» ОРНЗ 12006020340) в качестве аудитора, осуществляющего аудит финансовой (бухгалтерской) отчетности Общества по российским стандартам бухгалтерского учета за 2022 год, консолидированной фин</w:t>
            </w:r>
            <w:r>
              <w:rPr>
                <w:rFonts w:eastAsia="Times New Roman"/>
              </w:rPr>
              <w:t xml:space="preserve">ансовой отчетности Группы ОГК-2 по международным стандартам финансовой отчетности за 2022 год, обзорной проверки промежуточной консолидированной финансовой отчетности Группы ОГК-2 по международным стандартам финансовой отчетности за 1 полугодие 2022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8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238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238E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8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89725122954</w:t>
            </w:r>
            <w:r>
              <w:rPr>
                <w:rFonts w:eastAsia="Times New Roman"/>
              </w:rPr>
              <w:br/>
              <w:t>Против: 233935996</w:t>
            </w:r>
            <w:r>
              <w:rPr>
                <w:rFonts w:eastAsia="Times New Roman"/>
              </w:rPr>
              <w:br/>
              <w:t>Воздержался: 2538562915</w:t>
            </w:r>
            <w:r>
              <w:rPr>
                <w:rFonts w:eastAsia="Times New Roman"/>
              </w:rPr>
              <w:br/>
              <w:t>Не участвовало: 2162437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238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238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дополнительное вознаграждение членам Совета директоров, избранным решением годового Общего собрания акционеров ПАО «ОГК-2</w:t>
            </w:r>
            <w:r>
              <w:rPr>
                <w:rFonts w:eastAsia="Times New Roman"/>
              </w:rPr>
              <w:t>» 18.06.2021, в общем размере 0,15 % (ноль целых пятнадцать сотых процента) чистой прибыли ПАО «ОГК-2», полученной по итогам деятельности в 2021 году, определяемой по российским стандартам бухгалтерского учета. Определить, что общая сумма дополнительного в</w:t>
            </w:r>
            <w:r>
              <w:rPr>
                <w:rFonts w:eastAsia="Times New Roman"/>
              </w:rPr>
              <w:t>ознаграждения распределяется между членами Совета директоров ПАО «ОГК-2» в равных долях. Утвердить Положение о порядке определения размера вознаграждений и компенсаций членам Совета директоров ПАО «ОГК-2» в новой редакции в соответствии с Приложением 7 (пр</w:t>
            </w:r>
            <w:r>
              <w:rPr>
                <w:rFonts w:eastAsia="Times New Roman"/>
              </w:rPr>
              <w:t xml:space="preserve">оект документа включен в состав информации (материалов), предоставляемой лицам, имеющим право на участие в годовом Общем собрании акционеров).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8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238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238E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38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89442205550</w:t>
            </w:r>
            <w:r>
              <w:rPr>
                <w:rFonts w:eastAsia="Times New Roman"/>
              </w:rPr>
              <w:br/>
              <w:t>Против: 513909044</w:t>
            </w:r>
            <w:r>
              <w:rPr>
                <w:rFonts w:eastAsia="Times New Roman"/>
              </w:rPr>
              <w:br/>
              <w:t>Воздержался: 2541260664</w:t>
            </w:r>
            <w:r>
              <w:rPr>
                <w:rFonts w:eastAsia="Times New Roman"/>
              </w:rPr>
              <w:br/>
              <w:t>Не участвовало: 2143211</w:t>
            </w:r>
          </w:p>
        </w:tc>
      </w:tr>
    </w:tbl>
    <w:p w:rsidR="00000000" w:rsidRDefault="00F238E3">
      <w:pPr>
        <w:rPr>
          <w:rFonts w:eastAsia="Times New Roman"/>
        </w:rPr>
      </w:pPr>
    </w:p>
    <w:p w:rsidR="00000000" w:rsidRDefault="00F238E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F238E3">
      <w:pPr>
        <w:pStyle w:val="a3"/>
      </w:pPr>
      <w:r>
        <w:t>4.4 Информация о решениях, принятых общим собранием акционеров эмитента, а также об итогах</w:t>
      </w:r>
      <w:r>
        <w:t xml:space="preserve"> голосования на общем собрании акционеров эмитента </w:t>
      </w:r>
    </w:p>
    <w:p w:rsidR="00000000" w:rsidRDefault="00F238E3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</w:t>
      </w:r>
      <w:r>
        <w:t xml:space="preserve">ноту и достоверность информации, полученной от третьих лиц. </w:t>
      </w:r>
    </w:p>
    <w:p w:rsidR="00000000" w:rsidRDefault="00F238E3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000000" w:rsidRDefault="00F238E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F238E3">
      <w:pPr>
        <w:rPr>
          <w:rFonts w:eastAsia="Times New Roman"/>
        </w:rPr>
      </w:pPr>
      <w:r>
        <w:rPr>
          <w:rFonts w:eastAsia="Times New Roman"/>
        </w:rPr>
        <w:br/>
      </w:r>
    </w:p>
    <w:p w:rsidR="00F238E3" w:rsidRDefault="00F238E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23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D64A0"/>
    <w:rsid w:val="006D64A0"/>
    <w:rsid w:val="00F2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E8BE397-A056-4460-A888-4A6EE8945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40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65194ce340f4a648e2a31b382fdb1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2022-07-06T06:29:00Z</dcterms:created>
  <dcterms:modified xsi:type="dcterms:W3CDTF">2022-07-06T06:29:00Z</dcterms:modified>
</cp:coreProperties>
</file>