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560A">
      <w:pPr>
        <w:pStyle w:val="a3"/>
        <w:divId w:val="180862079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08620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66504928</w:t>
            </w:r>
          </w:p>
        </w:tc>
        <w:tc>
          <w:tcPr>
            <w:tcW w:w="0" w:type="auto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</w:p>
        </w:tc>
      </w:tr>
      <w:tr w:rsidR="00000000">
        <w:trPr>
          <w:divId w:val="1808620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</w:p>
        </w:tc>
      </w:tr>
      <w:tr w:rsidR="00000000">
        <w:trPr>
          <w:divId w:val="1808620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66307809</w:t>
            </w:r>
          </w:p>
        </w:tc>
        <w:tc>
          <w:tcPr>
            <w:tcW w:w="0" w:type="auto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</w:p>
        </w:tc>
      </w:tr>
      <w:tr w:rsidR="00000000">
        <w:trPr>
          <w:divId w:val="1808620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8620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560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"ММК-МЕТИЗ" ИНН 7414001428 (акция 1-01-45403-D / ISIN 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5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693784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056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5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693784X7483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</w:t>
            </w:r>
            <w:r>
              <w:rPr>
                <w:rFonts w:eastAsia="Times New Roman"/>
              </w:rPr>
              <w:t>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056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5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</w:p>
        </w:tc>
      </w:tr>
    </w:tbl>
    <w:p w:rsidR="00000000" w:rsidRDefault="001056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5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56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собран</w:t>
            </w:r>
            <w:r>
              <w:rPr>
                <w:rFonts w:eastAsia="Times New Roman"/>
              </w:rPr>
              <w:t xml:space="preserve">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455008, Челябинская область, г. Магнитогорск, пр. Карла Маркса, д. </w:t>
            </w:r>
            <w:r>
              <w:rPr>
                <w:rFonts w:eastAsia="Times New Roman"/>
              </w:rPr>
              <w:t>212</w:t>
            </w:r>
            <w:r>
              <w:rPr>
                <w:rFonts w:eastAsia="Times New Roman"/>
              </w:rPr>
              <w:br/>
              <w:t>, Магнитогорский филиал акционерного общества «Регистраторское обществ</w:t>
            </w:r>
            <w:r>
              <w:rPr>
                <w:rFonts w:eastAsia="Times New Roman"/>
              </w:rPr>
              <w:br/>
              <w:t>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0560A">
      <w:pPr>
        <w:rPr>
          <w:rFonts w:eastAsia="Times New Roman"/>
        </w:rPr>
      </w:pPr>
    </w:p>
    <w:p w:rsidR="00000000" w:rsidRDefault="0010560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0560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ОАО «ММК-МЕТИЗ» по результатам отчетного 2021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 по результатам отчетного 2021 года.</w:t>
      </w:r>
      <w:r>
        <w:rPr>
          <w:rFonts w:eastAsia="Times New Roman"/>
        </w:rPr>
        <w:br/>
        <w:t xml:space="preserve">3. Об избрании </w:t>
      </w:r>
      <w:r>
        <w:rPr>
          <w:rFonts w:eastAsia="Times New Roman"/>
        </w:rPr>
        <w:t>членов Совета директоров ОАО «ММК-МЕТИЗ».</w:t>
      </w:r>
      <w:r>
        <w:rPr>
          <w:rFonts w:eastAsia="Times New Roman"/>
        </w:rPr>
        <w:br/>
        <w:t>4. Об избрании членов Ревизионной комиссии ОАО «ММК-МЕТИЗ».</w:t>
      </w:r>
      <w:r>
        <w:rPr>
          <w:rFonts w:eastAsia="Times New Roman"/>
        </w:rPr>
        <w:br/>
        <w:t xml:space="preserve">5. Об утверждении аудитора ОАО «ММК-МЕТИЗ». </w:t>
      </w:r>
    </w:p>
    <w:p w:rsidR="00000000" w:rsidRDefault="0010560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0560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</w:t>
      </w:r>
      <w:r>
        <w:t>-91/ For details please contact your account  manager (495) 956-27-90, (495) 956-27-91</w:t>
      </w:r>
    </w:p>
    <w:p w:rsidR="00000000" w:rsidRDefault="0010560A">
      <w:pPr>
        <w:rPr>
          <w:rFonts w:eastAsia="Times New Roman"/>
        </w:rPr>
      </w:pPr>
      <w:r>
        <w:rPr>
          <w:rFonts w:eastAsia="Times New Roman"/>
        </w:rPr>
        <w:br/>
      </w:r>
    </w:p>
    <w:p w:rsidR="0010560A" w:rsidRDefault="0010560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</w:t>
      </w:r>
      <w:r>
        <w:t>ном документе.</w:t>
      </w:r>
    </w:p>
    <w:sectPr w:rsidR="0010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5FF3"/>
    <w:rsid w:val="0010560A"/>
    <w:rsid w:val="003B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69AD22-C565-41E9-89DE-1FC663D1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2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f8422ad2364e3ab89026cc236f1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2022-05-24T04:18:00Z</dcterms:created>
  <dcterms:modified xsi:type="dcterms:W3CDTF">2022-05-24T04:18:00Z</dcterms:modified>
</cp:coreProperties>
</file>