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4F31">
      <w:pPr>
        <w:pStyle w:val="a3"/>
        <w:divId w:val="48956167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895616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28387031</w:t>
            </w:r>
          </w:p>
        </w:tc>
        <w:tc>
          <w:tcPr>
            <w:tcW w:w="0" w:type="auto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</w:p>
        </w:tc>
      </w:tr>
      <w:tr w:rsidR="00000000">
        <w:trPr>
          <w:divId w:val="4895616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</w:p>
        </w:tc>
      </w:tr>
      <w:tr w:rsidR="00000000">
        <w:trPr>
          <w:divId w:val="4895616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28369144</w:t>
            </w:r>
          </w:p>
        </w:tc>
        <w:tc>
          <w:tcPr>
            <w:tcW w:w="0" w:type="auto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</w:p>
        </w:tc>
      </w:tr>
      <w:tr w:rsidR="00000000">
        <w:trPr>
          <w:divId w:val="4895616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895616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64F3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"ФСК ЕЭС" ИНН 4716016979 (акции 1-01-65018-D/RU000A0JPNN9, 1-01-65018-D/RU000A0JPNN9)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8"/>
        <w:gridCol w:w="61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4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347985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Каширское шоссе, д. 22, корп. 3, АО «НТЦ ФСК ЕЭС», 2 этаж,</w:t>
            </w:r>
            <w:r>
              <w:rPr>
                <w:rFonts w:eastAsia="Times New Roman"/>
              </w:rPr>
              <w:br/>
              <w:t>актовый зал</w:t>
            </w:r>
          </w:p>
        </w:tc>
      </w:tr>
    </w:tbl>
    <w:p w:rsidR="00000000" w:rsidRDefault="00164F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2"/>
        <w:gridCol w:w="987"/>
        <w:gridCol w:w="1128"/>
        <w:gridCol w:w="1128"/>
        <w:gridCol w:w="937"/>
        <w:gridCol w:w="1039"/>
        <w:gridCol w:w="1039"/>
        <w:gridCol w:w="1221"/>
        <w:gridCol w:w="972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64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4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4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4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4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4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4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4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4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4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347985X9643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347985X11119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164F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4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4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4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350116</w:t>
            </w:r>
          </w:p>
        </w:tc>
      </w:tr>
    </w:tbl>
    <w:p w:rsidR="00000000" w:rsidRDefault="00164F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810"/>
        <w:gridCol w:w="45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4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4F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109544, г. Москва, ул. Новорогожская, д.32, стр.1, АО «СТАТУС»Код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117630 г. Москва, ул. Академика Челомея, д. 5А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</w:t>
            </w:r>
          </w:p>
        </w:tc>
      </w:tr>
    </w:tbl>
    <w:p w:rsidR="00000000" w:rsidRDefault="00164F31">
      <w:pPr>
        <w:rPr>
          <w:rFonts w:eastAsia="Times New Roman"/>
        </w:rPr>
      </w:pPr>
    </w:p>
    <w:p w:rsidR="00000000" w:rsidRDefault="00164F3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64F31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«ФСК ЕЭС» за 2017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ПАО «ФСК ЕЭС» за 2017 год.</w:t>
      </w:r>
      <w:r>
        <w:rPr>
          <w:rFonts w:eastAsia="Times New Roman"/>
        </w:rPr>
        <w:br/>
        <w:t>3. Утверждение распределения прибыли и убытков ПАО «ФСК ЕЭС» по результатам 2017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2017 год и</w:t>
      </w:r>
      <w:r>
        <w:rPr>
          <w:rFonts w:eastAsia="Times New Roman"/>
        </w:rPr>
        <w:t xml:space="preserve">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О выплате вознаграждения за работу в составе совета директоров членам совета директоров, не являющимся государственными служащими, в размере, установленном внутренн</w:t>
      </w:r>
      <w:r>
        <w:rPr>
          <w:rFonts w:eastAsia="Times New Roman"/>
        </w:rPr>
        <w:t>ими документами ПАО «ФСК ЕЭС».</w:t>
      </w:r>
      <w:r>
        <w:rPr>
          <w:rFonts w:eastAsia="Times New Roman"/>
        </w:rPr>
        <w:br/>
        <w:t>6. 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ПАО «ФСК ЕЭС».</w:t>
      </w:r>
      <w:r>
        <w:rPr>
          <w:rFonts w:eastAsia="Times New Roman"/>
        </w:rPr>
        <w:br/>
        <w:t>7. Избрание членов Со</w:t>
      </w:r>
      <w:r>
        <w:rPr>
          <w:rFonts w:eastAsia="Times New Roman"/>
        </w:rPr>
        <w:t>вета директоров ПАО «ФСК ЕЭС».</w:t>
      </w:r>
      <w:r>
        <w:rPr>
          <w:rFonts w:eastAsia="Times New Roman"/>
        </w:rPr>
        <w:br/>
        <w:t>8. Избрание членов Ревизионной комиссии ПАО «ФСК ЕЭС».</w:t>
      </w:r>
      <w:r>
        <w:rPr>
          <w:rFonts w:eastAsia="Times New Roman"/>
        </w:rPr>
        <w:br/>
        <w:t>9. Об утверждении Положения о выплате членам Ревизионной комиссии ПАО «ФСК ЕЭС» вознаграждений и компенсаций в новой редакции.</w:t>
      </w:r>
      <w:r>
        <w:rPr>
          <w:rFonts w:eastAsia="Times New Roman"/>
        </w:rPr>
        <w:br/>
        <w:t>10. Утверждение аудитора ПАО «ФСК ЕЭС».</w:t>
      </w:r>
      <w:r>
        <w:rPr>
          <w:rFonts w:eastAsia="Times New Roman"/>
        </w:rPr>
        <w:br/>
        <w:t>11.</w:t>
      </w:r>
      <w:r>
        <w:rPr>
          <w:rFonts w:eastAsia="Times New Roman"/>
        </w:rPr>
        <w:t xml:space="preserve"> Об участии ПАО «ФСК ЕЭС» в Общероссийском объединении работодателей «Российский союз промышленников и предпринимателей». </w:t>
      </w:r>
    </w:p>
    <w:p w:rsidR="00000000" w:rsidRDefault="00164F3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</w:t>
      </w:r>
      <w:r>
        <w:t>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</w:t>
      </w:r>
      <w:r>
        <w:t xml:space="preserve"> доступа к такой информации". </w:t>
      </w:r>
    </w:p>
    <w:p w:rsidR="00000000" w:rsidRDefault="00164F31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164F31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право на участие в </w:t>
      </w:r>
      <w:r>
        <w:t>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164F31" w:rsidRDefault="00164F31">
      <w:pPr>
        <w:pStyle w:val="HTML"/>
      </w:pPr>
      <w:r>
        <w:t xml:space="preserve">По всем вопросам, связанным с настоящим </w:t>
      </w:r>
      <w:r>
        <w:t>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164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318EC"/>
    <w:rsid w:val="00164F31"/>
    <w:rsid w:val="00F31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6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2018-06-01T09:04:00Z</dcterms:created>
  <dcterms:modified xsi:type="dcterms:W3CDTF">2018-06-01T09:04:00Z</dcterms:modified>
</cp:coreProperties>
</file>