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0B85">
      <w:pPr>
        <w:pStyle w:val="a3"/>
        <w:divId w:val="12788336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883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78465896</w:t>
            </w:r>
          </w:p>
        </w:tc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</w:p>
        </w:tc>
      </w:tr>
      <w:tr w:rsidR="00000000">
        <w:trPr>
          <w:divId w:val="127883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</w:p>
        </w:tc>
      </w:tr>
      <w:tr w:rsidR="00000000">
        <w:trPr>
          <w:divId w:val="127883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78454845</w:t>
            </w:r>
          </w:p>
        </w:tc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</w:p>
        </w:tc>
      </w:tr>
      <w:tr w:rsidR="00000000">
        <w:trPr>
          <w:divId w:val="127883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883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0B8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0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809378X4629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A0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B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A0B85">
      <w:pPr>
        <w:rPr>
          <w:rFonts w:eastAsia="Times New Roman"/>
        </w:rPr>
      </w:pPr>
    </w:p>
    <w:p w:rsidR="00000000" w:rsidRDefault="000A0B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0B8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2022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выплате членам Совета директоров и Рев</w:t>
      </w:r>
      <w:r>
        <w:rPr>
          <w:rFonts w:eastAsia="Times New Roman"/>
        </w:rPr>
        <w:t>изионной комиссии Общества вознаграждений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9. Избрание членов Ревизионной комиссии Обще</w:t>
      </w:r>
      <w:r>
        <w:rPr>
          <w:rFonts w:eastAsia="Times New Roman"/>
        </w:rPr>
        <w:t>ства.</w:t>
      </w:r>
      <w:r>
        <w:rPr>
          <w:rFonts w:eastAsia="Times New Roman"/>
        </w:rPr>
        <w:t xml:space="preserve"> </w:t>
      </w:r>
    </w:p>
    <w:p w:rsidR="00000000" w:rsidRDefault="000A0B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A0B85">
      <w:pPr>
        <w:rPr>
          <w:rFonts w:eastAsia="Times New Roman"/>
        </w:rPr>
      </w:pPr>
      <w:r>
        <w:rPr>
          <w:rFonts w:eastAsia="Times New Roman"/>
        </w:rPr>
        <w:br/>
      </w:r>
    </w:p>
    <w:p w:rsidR="000A0B85" w:rsidRDefault="000A0B85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4065"/>
    <w:rsid w:val="000A0B85"/>
    <w:rsid w:val="00B3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B9A11F-D383-4D8E-B886-756B69EC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2023-05-23T05:31:00Z</dcterms:created>
  <dcterms:modified xsi:type="dcterms:W3CDTF">2023-05-23T05:31:00Z</dcterms:modified>
</cp:coreProperties>
</file>