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25A1">
      <w:pPr>
        <w:pStyle w:val="a3"/>
        <w:divId w:val="203176178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31761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22328740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</w:p>
        </w:tc>
      </w:tr>
      <w:tr w:rsidR="00000000">
        <w:trPr>
          <w:divId w:val="2031761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</w:p>
        </w:tc>
      </w:tr>
      <w:tr w:rsidR="00000000">
        <w:trPr>
          <w:divId w:val="2031761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17617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25A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9E25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9E25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</w:tbl>
    <w:p w:rsidR="00000000" w:rsidRDefault="009E25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апреля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111033, Электронная форма б</w:t>
            </w:r>
            <w:r>
              <w:rPr>
                <w:rFonts w:eastAsia="Times New Roman"/>
              </w:rPr>
              <w:br/>
              <w:t>юллетеня может быть заполнена на сайте www.vtbreg.com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9E25A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73"/>
        <w:gridCol w:w="73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Банка ВТБ (ПАО)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Банка ВТБ (ПАО) по результатам 2016 года в следующем порядке: - чистая прибыль, всего* 69 088 345 345,65 рублей; - чистая прибыль к распределению 51 217 614 586,20 рублей; - отчисления в Резерв</w:t>
            </w:r>
            <w:r>
              <w:rPr>
                <w:rFonts w:eastAsia="Times New Roman"/>
              </w:rPr>
              <w:t>ный фонд 3 454 417 267,28 рублей; - отчисления для выплаты дивидендов по размещенным обыкновенным именным акциям Банка ВТБ (ПАО) 15 163 833 364,69 рублей; - отчисления для выплаты дивидендов по размещенным привилегированным именным акциям Банка ВТБ (ПАО) п</w:t>
            </w:r>
            <w:r>
              <w:rPr>
                <w:rFonts w:eastAsia="Times New Roman"/>
              </w:rPr>
              <w:t>ервого типа 11 129 974 453,00 рублей; - отчисления для выплаты дивидендов по размещенным привилегированным именным акциям Банка ВТБ (ПАО) второго типа 18 100 658 853,45 рублей; - нераспределенная чистая прибыль 3 368 730 647,78 рублей. *часть чистой прибыл</w:t>
            </w:r>
            <w:r>
              <w:rPr>
                <w:rFonts w:eastAsia="Times New Roman"/>
              </w:rPr>
              <w:t xml:space="preserve">и в размере 17 870 730 759,45 рублей была направлена на выплату дивидендов по размещенным привилегированным именным акциям Банка ВТБ (ПАО) второго типа по итогам 9 месяцев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2016 года дивидендов в размере 0,00117 рубля на одну размещенную обыкновенную именную акцию Банка ВТБ (ПАО) номинальной стоимостью 0,01 рубля, 0,00052 рубля на одну размещенную привилегированную именну</w:t>
            </w:r>
            <w:r>
              <w:rPr>
                <w:rFonts w:eastAsia="Times New Roman"/>
              </w:rPr>
              <w:t>ю акцию Банка ВТБ (ПАО) первого типа номинальной стоимостью 0,01 рубля и 0,00588849 рубля на одну размещенную привилегированную именную акцию Банка ВТБ (ПАО) второго типа номинальной стоимостью 0,1 рубля. Пункты 2-4 см. в файле "04 1 proekt-reshenia-po-4.p</w:t>
            </w:r>
            <w:r>
              <w:rPr>
                <w:rFonts w:eastAsia="Times New Roman"/>
              </w:rPr>
              <w:t xml:space="preserve">df".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О выплате вознаграждения за работу в составе Наблюдательного совета членам Наблюдательного совета, не являющимся государственными </w:t>
            </w:r>
            <w:r>
              <w:rPr>
                <w:rFonts w:eastAsia="Times New Roman"/>
              </w:rPr>
              <w:t xml:space="preserve">служащими, в размере, установленном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Наблюдательного совета Банка ВТБ (ПАО), не являющимся государственными служащими: </w:t>
            </w:r>
            <w:r>
              <w:rPr>
                <w:rFonts w:eastAsia="Times New Roman"/>
              </w:rPr>
              <w:t>- за работу в составе Наблюдательного совета Банка ВТБ (ПАО) – 4 600 000 рублей каждому; - за председательство в Наблюдательном совете Банка ВТБ (ПАО) – 1 380 000 рублей; - за работу в составе комитета Наблюдательного совета Банка ВТБ (ПАО) – 460 000 рубле</w:t>
            </w:r>
            <w:r>
              <w:rPr>
                <w:rFonts w:eastAsia="Times New Roman"/>
              </w:rPr>
              <w:t>й каждому; - за председательство в комитете Наблюдательного совета Банка ВТБ (ПАО) – 920 000 рублей каждому. 2. Компенсировать членам Наблюдательного совета Банка ВТБ (ПАО), не являющимся государственными служащими, в период исполнения ими своих обязанност</w:t>
            </w:r>
            <w:r>
              <w:rPr>
                <w:rFonts w:eastAsia="Times New Roman"/>
              </w:rPr>
              <w:t xml:space="preserve">ей все расходы, связанные с исполнением ими функций членов Наблюдательного совета Банка ВТБ (ПАО), в том числе: проживание, питание, проезд,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</w:t>
            </w:r>
            <w:r>
              <w:rPr>
                <w:rFonts w:eastAsia="Times New Roman"/>
              </w:rPr>
              <w:t xml:space="preserve"> внутренними документами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Банка ВТБ (ПАО), не являющимся государственными служащими: </w:t>
            </w:r>
            <w:r>
              <w:rPr>
                <w:rFonts w:eastAsia="Times New Roman"/>
              </w:rPr>
              <w:t>- за работу в составе Ревизионной комиссии Банка ВТБ (ПАО) – 920 000 рублей каждому; - за председательство в Ревизионной комиссии Банка ВТБ (ПАО) – 1 196 000 рублей. 2. Компенсировать членам Ревизионной комиссии Банка ВТБ (ПАО), не являющимся государственн</w:t>
            </w:r>
            <w:r>
              <w:rPr>
                <w:rFonts w:eastAsia="Times New Roman"/>
              </w:rPr>
              <w:t xml:space="preserve">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другие сборы и тарифы за обслуживание различными видами транспорта.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определении количественного состава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Наблюдательного совета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 ...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Петров Валерий Станиславович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 (в качестве независимого члена Наблюдательного совета)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определении количественного состава Ревизионной комиссии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Избрание членов Ревизионной комиссии (ревизора)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Банка ВТБ (ПАО): 1. Гонтмахера Евгения Шлёмовича; 2. Краснова Михаила Петровича; 3. Ольшанову Анастасию Серге</w:t>
            </w:r>
            <w:r>
              <w:rPr>
                <w:rFonts w:eastAsia="Times New Roman"/>
              </w:rPr>
              <w:t xml:space="preserve">евну; 4. Платонова Сергея Ревазовича; 5. Репина Игоря Николаевича; 6. Сабанцева Захара Борисовича.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аудитора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"Эрнст энд Янг" аудитором Банка ВТБ (ПАО) для осуществления обязательного ежегодного аудита Банка ВТБ (ПАО) за 2017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Об утверждении новой редакции Устава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согласовании новой редакц</w:t>
            </w:r>
            <w:r>
              <w:rPr>
                <w:rFonts w:eastAsia="Times New Roman"/>
              </w:rPr>
              <w:t xml:space="preserve">ии Устава, направляемое в Банк России, Президенту-Председателю Правления Банка ВТБ (ПАО) А.Л. Костину.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Об утверждении новой редакции Положения о Наблюдательном совете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Об утверждении новой редакции Положения о Правлении Банка ВТБ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25A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(ПАО) и ввести ее в действие с даты государственной регистрации новой редакци</w:t>
            </w:r>
            <w:r>
              <w:rPr>
                <w:rFonts w:eastAsia="Times New Roman"/>
              </w:rPr>
              <w:t xml:space="preserve">и Устава Банка ВТБ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25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RU000A0JP5V6#RU#10401000B#Акция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9E25A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E25A1">
      <w:pPr>
        <w:rPr>
          <w:rFonts w:eastAsia="Times New Roman"/>
        </w:rPr>
      </w:pPr>
    </w:p>
    <w:p w:rsidR="00000000" w:rsidRDefault="009E25A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E25A1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br/>
        <w:t>2. Утверждение годовой бухгалтерской (финансовой) отчетности Банка ВТБ (ПАО).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Банка ВТБ (ПАО)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О вы</w:t>
      </w:r>
      <w:r>
        <w:rPr>
          <w:rFonts w:eastAsia="Times New Roman"/>
        </w:rPr>
        <w:t>плате вознаграждения за работу в составе Наблюдательного совета членам Наблюдательного совета,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6. О выплате вознаграждения за работу в составе Ревиз</w:t>
      </w:r>
      <w:r>
        <w:rPr>
          <w:rFonts w:eastAsia="Times New Roman"/>
        </w:rPr>
        <w:t>ионной комиссии членам Ревизионной комиссии, не являющимся государственными служащими, в размере, установленном внутренними документами Банка ВТБ (ПАО).</w:t>
      </w:r>
      <w:r>
        <w:rPr>
          <w:rFonts w:eastAsia="Times New Roman"/>
        </w:rPr>
        <w:br/>
        <w:t>7. Об определении количественного состава Наблюдательного совета Банка ВТБ (ПАО).</w:t>
      </w:r>
      <w:r>
        <w:rPr>
          <w:rFonts w:eastAsia="Times New Roman"/>
        </w:rPr>
        <w:br/>
        <w:t>8. Избрание членов На</w:t>
      </w:r>
      <w:r>
        <w:rPr>
          <w:rFonts w:eastAsia="Times New Roman"/>
        </w:rPr>
        <w:t>блюдательного совета Банка ВТБ (ПАО).</w:t>
      </w:r>
      <w:r>
        <w:rPr>
          <w:rFonts w:eastAsia="Times New Roman"/>
        </w:rPr>
        <w:br/>
        <w:t>9. Об определении количественного состава Ревизионной комиссии Банка ВТБ (ПАО).</w:t>
      </w:r>
      <w:r>
        <w:rPr>
          <w:rFonts w:eastAsia="Times New Roman"/>
        </w:rPr>
        <w:br/>
        <w:t>10. Избрание членов Ревизионной комиссии (ревизора) Банка ВТБ (ПАО).</w:t>
      </w:r>
      <w:r>
        <w:rPr>
          <w:rFonts w:eastAsia="Times New Roman"/>
        </w:rPr>
        <w:br/>
        <w:t>11. Утверждение аудитора Банка ВТБ (ПАО). 12. Об утверждении новой ре</w:t>
      </w:r>
      <w:r>
        <w:rPr>
          <w:rFonts w:eastAsia="Times New Roman"/>
        </w:rPr>
        <w:t>дакции Устава Банка ВТБ (ПАО).</w:t>
      </w:r>
      <w:r>
        <w:rPr>
          <w:rFonts w:eastAsia="Times New Roman"/>
        </w:rPr>
        <w:br/>
        <w:t>13. Об утверждении новой редакции Положения о Наблюдательном совете Банка ВТБ (ПАО).</w:t>
      </w:r>
      <w:r>
        <w:rPr>
          <w:rFonts w:eastAsia="Times New Roman"/>
        </w:rPr>
        <w:br/>
        <w:t xml:space="preserve">14. Об утверждении новой редакции Положения о Правлении Банка ВТБ (ПАО). </w:t>
      </w:r>
    </w:p>
    <w:p w:rsidR="00000000" w:rsidRDefault="009E25A1">
      <w:pPr>
        <w:pStyle w:val="a3"/>
      </w:pPr>
      <w:r>
        <w:t>Материалы, предоставляемые при подготовке к проведению годового Об</w:t>
      </w:r>
      <w:r>
        <w:t>щего собрания акционеров размещены на сайте Банка ВТБ (ПАО) - http://www.vtb.ru/ir/governance/meeting/</w:t>
      </w:r>
      <w:r>
        <w:br/>
      </w:r>
      <w:r>
        <w:br/>
        <w:t>Электронная форма бюллетеней для голосования может быть заполнена в информационно-телекоммуникационной сети «Интернет» на сайте АО ВТБ Регистратор - htt</w:t>
      </w:r>
      <w:r>
        <w:t xml:space="preserve">p://www.vtbreg.com </w:t>
      </w:r>
    </w:p>
    <w:p w:rsidR="00000000" w:rsidRDefault="009E25A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</w:t>
      </w:r>
      <w:r>
        <w:t>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E25A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25A1" w:rsidRDefault="009E25A1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E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8306C"/>
    <w:rsid w:val="009E25A1"/>
    <w:rsid w:val="00A8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bb009cb42c45f8a59cb5e5580ce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2798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2017-04-06T04:45:00Z</dcterms:created>
  <dcterms:modified xsi:type="dcterms:W3CDTF">2017-04-06T04:45:00Z</dcterms:modified>
</cp:coreProperties>
</file>