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3A7C">
      <w:pPr>
        <w:pStyle w:val="a3"/>
        <w:divId w:val="50266892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2668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22758443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</w:p>
        </w:tc>
      </w:tr>
      <w:tr w:rsidR="00000000">
        <w:trPr>
          <w:divId w:val="502668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</w:p>
        </w:tc>
      </w:tr>
      <w:tr w:rsidR="00000000">
        <w:trPr>
          <w:divId w:val="502668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22637820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</w:p>
        </w:tc>
      </w:tr>
      <w:tr w:rsidR="00000000">
        <w:trPr>
          <w:divId w:val="502668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2668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3A7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1"/>
        <w:gridCol w:w="62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</w:t>
            </w:r>
          </w:p>
        </w:tc>
      </w:tr>
    </w:tbl>
    <w:p w:rsidR="00000000" w:rsidRDefault="00A03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03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284109</w:t>
            </w:r>
          </w:p>
        </w:tc>
      </w:tr>
    </w:tbl>
    <w:p w:rsidR="00000000" w:rsidRDefault="00A03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0"/>
        <w:gridCol w:w="4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Почтовый адрес, по которому могут направляться заполненные бюллетени д</w:t>
            </w:r>
            <w:r>
              <w:rPr>
                <w:rFonts w:eastAsia="Times New Roman"/>
              </w:rPr>
              <w:br/>
              <w:t>ля голосования: будет утвержден Советом директоров ПАО «НЛМК» и опубли</w:t>
            </w:r>
            <w:r>
              <w:rPr>
                <w:rFonts w:eastAsia="Times New Roman"/>
              </w:rPr>
              <w:br/>
              <w:t>кован позднее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03A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отчёта ПАО «НЛМК»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«НЛМК»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Об утверждении годовой бухгалтерской (финансовой) отчётности ПАО «НЛМК», в том числе отчёта о финансовых результатах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отчётность ПАО «НЛМК», в том числе отчёт о финансовых результатах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распределении прибыли (в том числе объявление дивидендов) ПАО «НЛМК»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выплатить (объявить) дивиденды по результатам 2016 финансового года по обыкновенным акциям денежными средствами в размере 9,22 рубля на одну обыкновенную акцию, в том числе за счет нераспределенной прибыли прошлых лет. С учетом выплаченных промежуточных </w:t>
            </w:r>
            <w:r>
              <w:rPr>
                <w:rFonts w:eastAsia="Times New Roman"/>
              </w:rPr>
              <w:t xml:space="preserve">дивидендов в сумме 5,84 рубля на одну обыкновенную акцию, подлежит выплате 3,38 рубля на одну обыкновенную акцию. Установить дату, на которую определяются лица, имеющие право на получение дивидендов: 14 июня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выплате (объявлении) дивидендов по результатам первого квартала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квартала 2017 года по обыкновенным акциям денежными средствами в размере 2,35 рубля на одну обыкновенную акцию. Установить дату, на которую определяются лица, имеющие право на получение дивидендов: 14 и</w:t>
            </w:r>
            <w:r>
              <w:rPr>
                <w:rFonts w:eastAsia="Times New Roman"/>
              </w:rPr>
              <w:t xml:space="preserve">юня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«НЛМК»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Багрин Олег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Верасто Томас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Визер Хельмут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Гагарин Николай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Лисин Владимир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Саркисов Карен Робертович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Шекшня Станислав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Шортино Бенедикт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Штруцл Франц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Багрина Олега Владимировича.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избрании членов Ревизионной комиссии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Кунихина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Макеев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Савина Наталия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Складчикова Елена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«НЛМК» в составе: - Ушков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решение о выплате вознаграждений членам Совета директоров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Аудитора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9.1. Утвердить АО «ПрайсвотерхаусКуперс Аудит» /ОГРН 1027700148431/ в качестве Аудитора бухгалтерской (финансовой) отчетности ПАО «НЛМК» за 2017 год, подготовленной в соответствии с установленными в Российской Федерации правилами составления бухгалтерской </w:t>
            </w:r>
            <w:r>
              <w:rPr>
                <w:rFonts w:eastAsia="Times New Roman"/>
              </w:rPr>
              <w:t xml:space="preserve">отчетности. 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A7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9.2. Аудит консолидированной финансовой отчётности ПАО «НЛМК» за 2017 год, подготовленной в соответствии с Международными </w:t>
            </w:r>
            <w:r>
              <w:rPr>
                <w:rFonts w:eastAsia="Times New Roman"/>
              </w:rPr>
              <w:t xml:space="preserve">стандартами финансовой отчётности /МСФО/, поручить провести АО «ПрайсвотерхаусКуперс Аудит» /ОГРН 1027700148431/. 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A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03A7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3A7C">
      <w:pPr>
        <w:rPr>
          <w:rFonts w:eastAsia="Times New Roman"/>
        </w:rPr>
      </w:pPr>
    </w:p>
    <w:p w:rsidR="00000000" w:rsidRDefault="00A03A7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03A7C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2016 год.</w:t>
      </w:r>
      <w:r>
        <w:rPr>
          <w:rFonts w:eastAsia="Times New Roman"/>
        </w:rPr>
        <w:br/>
        <w:t>2. Об утверждении годовой бухгалтерской (финансовой) отчётности ПАО «НЛМК», в том числе отчёта о финансовых результатах за 2016 год.</w:t>
      </w:r>
      <w:r>
        <w:rPr>
          <w:rFonts w:eastAsia="Times New Roman"/>
        </w:rPr>
        <w:br/>
        <w:t>3. О распределении прибыли (в том числе объявление дивидендов) ПА</w:t>
      </w:r>
      <w:r>
        <w:rPr>
          <w:rFonts w:eastAsia="Times New Roman"/>
        </w:rPr>
        <w:t>О «НЛМК» по результатам 2016 отчетного года.</w:t>
      </w:r>
      <w:r>
        <w:rPr>
          <w:rFonts w:eastAsia="Times New Roman"/>
        </w:rPr>
        <w:br/>
        <w:t>4. О выплате (объявлении) дивидендов по результатам первого квартала 2017 года.</w:t>
      </w:r>
      <w:r>
        <w:rPr>
          <w:rFonts w:eastAsia="Times New Roman"/>
        </w:rPr>
        <w:br/>
        <w:t>5. Об избрании членов Совета директоров ПАО «НЛМК».</w:t>
      </w:r>
      <w:r>
        <w:rPr>
          <w:rFonts w:eastAsia="Times New Roman"/>
        </w:rPr>
        <w:br/>
        <w:t>6. Об избрании Президента (Председателя Правления) ПАО «НЛМК».</w:t>
      </w:r>
      <w:r>
        <w:rPr>
          <w:rFonts w:eastAsia="Times New Roman"/>
        </w:rPr>
        <w:br/>
        <w:t>7. Об избрании ч</w:t>
      </w:r>
      <w:r>
        <w:rPr>
          <w:rFonts w:eastAsia="Times New Roman"/>
        </w:rPr>
        <w:t>ленов Ревизионной комиссии ПАО «НЛМК».</w:t>
      </w:r>
      <w:r>
        <w:rPr>
          <w:rFonts w:eastAsia="Times New Roman"/>
        </w:rPr>
        <w:br/>
        <w:t>8. О выплате вознаграждений членам Совета директоров ПАО «НЛМК».</w:t>
      </w:r>
      <w:r>
        <w:rPr>
          <w:rFonts w:eastAsia="Times New Roman"/>
        </w:rPr>
        <w:br/>
        <w:t xml:space="preserve">9. Об утверждении Аудитора ПАО «НЛМК». </w:t>
      </w:r>
    </w:p>
    <w:p w:rsidR="00000000" w:rsidRDefault="00A03A7C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A03A7C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</w:t>
      </w:r>
      <w:r>
        <w:t>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03A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3A7C" w:rsidRDefault="00A03A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 manager (495) 956-27-90, (495) 956-27-91</w:t>
      </w:r>
    </w:p>
    <w:sectPr w:rsidR="00A0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84211"/>
    <w:rsid w:val="00284211"/>
    <w:rsid w:val="00A0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6d4daab1af4069b3c249afed5a0a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2192</Words>
  <Characters>12500</Characters>
  <Application>Microsoft Office Word</Application>
  <DocSecurity>0</DocSecurity>
  <Lines>104</Lines>
  <Paragraphs>29</Paragraphs>
  <ScaleCrop>false</ScaleCrop>
  <Company/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2017-05-11T05:06:00Z</dcterms:created>
  <dcterms:modified xsi:type="dcterms:W3CDTF">2017-05-11T05:06:00Z</dcterms:modified>
</cp:coreProperties>
</file>