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5633">
      <w:pPr>
        <w:pStyle w:val="a3"/>
        <w:divId w:val="9646528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465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109317886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</w:tr>
      <w:tr w:rsidR="00000000">
        <w:trPr>
          <w:divId w:val="96465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</w:tr>
      <w:tr w:rsidR="00000000">
        <w:trPr>
          <w:divId w:val="96465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109310107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</w:tr>
      <w:tr w:rsidR="00000000">
        <w:trPr>
          <w:divId w:val="96465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465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563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104051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Московская область, городской округ Красногорск, улица Тенистых Аллей,</w:t>
            </w:r>
            <w:r>
              <w:rPr>
                <w:rFonts w:eastAsia="Times New Roman"/>
              </w:rPr>
              <w:br/>
              <w:t>2, Самолетум школа</w:t>
            </w:r>
          </w:p>
        </w:tc>
      </w:tr>
    </w:tbl>
    <w:p w:rsidR="00000000" w:rsidRDefault="00855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1040513X43844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5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</w:tr>
    </w:tbl>
    <w:p w:rsidR="00000000" w:rsidRDefault="00855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2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855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1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«ГК «Самолет» за 2024 год, годовой бухгалтерской (финансовой) отчетности ПАО «ГК «Самолет»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«ГК «Самолет» за 2024 год, годовую бухгалтерскую (финансовую) отчетность ПАО «ГК «Самолет» за 2024 год, представленные в составе информации (материалов), подлежащей (подлежащих) предоставле</w:t>
            </w:r>
            <w:r>
              <w:rPr>
                <w:rFonts w:eastAsia="Times New Roman"/>
              </w:rPr>
              <w:t>нию лицам, имеющим право голоса при принятии решений общим собранием, при подготовке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и убытков ПАО </w:t>
            </w:r>
            <w:r>
              <w:rPr>
                <w:rFonts w:eastAsia="Times New Roman"/>
              </w:rPr>
              <w:t>«ГК «Самолет»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по итогам 2024 года не распределять. Дивиденды по итогам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</w:t>
            </w:r>
            <w:r>
              <w:rPr>
                <w:rFonts w:eastAsia="Times New Roman"/>
              </w:rPr>
              <w:t>овета директоров ПАО «ГК «Самолет».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«ГК «Самолет»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Акиньшина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Голубков Дмитрий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Глинберг Владислав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Евтушевский Игорь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Кумыков Азамат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Екатерина Феликсовна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Языков Артем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«ГК «Самолет».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аудиторские организации для проведения проверки: </w:t>
            </w:r>
            <w:r>
              <w:rPr>
                <w:rFonts w:eastAsia="Times New Roman"/>
              </w:rPr>
              <w:t>- по итогам 2025 года бухгалтерской (финансовой) отчетности ПАО «ГК «Самолет», подготовленной по стандартам РСБУ – Общество с ограниченной ответственностью «Центр аудиторских технологий и решений - аудиторские услуги» (ОГРН 1027739707203). - по итогам 6 ме</w:t>
            </w:r>
            <w:r>
              <w:rPr>
                <w:rFonts w:eastAsia="Times New Roman"/>
              </w:rPr>
              <w:t>сяцев 2025 года и 2025 года консолидированной финансовой отчетности ПАО «ГК «Самолет», подготовленной по стандартам МСФО – Общество с ограниченной ответственностью «Центр аудиторских технологий и решений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«ГК «Самолет» в редакции № 11 в соответствии с проектом, входящим в состав информации (материалов), подлежащей (подлежащих) предоставлению лицам, </w:t>
            </w:r>
            <w:r>
              <w:rPr>
                <w:rFonts w:eastAsia="Times New Roman"/>
              </w:rPr>
              <w:lastRenderedPageBreak/>
              <w:t>имеющим право голоса при принятии решений общим собранием, при подготовке к проведению общ</w:t>
            </w:r>
            <w:r>
              <w:rPr>
                <w:rFonts w:eastAsia="Times New Roman"/>
              </w:rPr>
              <w:t>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«ГК «Самолет»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</w:t>
            </w:r>
            <w:r>
              <w:rPr>
                <w:rFonts w:eastAsia="Times New Roman"/>
              </w:rPr>
              <w:t>кционеров ПАО «ГК «Самолет» в редакции № 1 в соответствии с проектом, входящим в состав информации (материалов), подлежащей (подлежащих) предоставлению лицам, имеющим право голоса при принятии решений общим собранием, при подготовке к проведению общего соб</w:t>
            </w:r>
            <w:r>
              <w:rPr>
                <w:rFonts w:eastAsia="Times New Roman"/>
              </w:rPr>
              <w:t>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«ГК «Самолет» в редакции № 2 в соответствии с проектом, входящим в состав информации (материалов), подлежащей (подлежащих) предоставлению лицам, имеющим право голоса при принятии решений общим собранием, при подг</w:t>
            </w:r>
            <w:r>
              <w:rPr>
                <w:rFonts w:eastAsia="Times New Roman"/>
              </w:rPr>
              <w:t>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6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«ГК «Самолет» в редакции № 3 в соответствии с проектом, входящим в состав информации (материалов), подлежащей (подлежащих) предоставлению лицам, имеющим право голоса при принятии решений общим собранием, при подготовке к</w:t>
            </w:r>
            <w:r>
              <w:rPr>
                <w:rFonts w:eastAsia="Times New Roman"/>
              </w:rPr>
              <w:t xml:space="preserve">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56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5633">
      <w:pPr>
        <w:rPr>
          <w:rFonts w:eastAsia="Times New Roman"/>
        </w:rPr>
      </w:pPr>
    </w:p>
    <w:p w:rsidR="00000000" w:rsidRDefault="008556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563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«ГК «Самолет» за 2024 год, годовой бухгалтерской (финансовой) отчетности ПАО «ГК «Самолет» за 2024 год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«ГК «Самолет» по результатам 2024 года.</w:t>
      </w:r>
      <w:r>
        <w:rPr>
          <w:rFonts w:eastAsia="Times New Roman"/>
        </w:rPr>
        <w:br/>
        <w:t>3. Избрание членов Совета директоров ПАО «ГК «Самолет».</w:t>
      </w:r>
      <w:r>
        <w:rPr>
          <w:rFonts w:eastAsia="Times New Roman"/>
        </w:rPr>
        <w:br/>
        <w:t>4. Назначение аудиторской организации ПАО «ГК «Самолет».</w:t>
      </w:r>
      <w:r>
        <w:rPr>
          <w:rFonts w:eastAsia="Times New Roman"/>
        </w:rPr>
        <w:br/>
        <w:t>5. Утверждение Уст</w:t>
      </w:r>
      <w:r>
        <w:rPr>
          <w:rFonts w:eastAsia="Times New Roman"/>
        </w:rPr>
        <w:t>ава ПАО «ГК «Самолет» в новой редакции.</w:t>
      </w:r>
      <w:r>
        <w:rPr>
          <w:rFonts w:eastAsia="Times New Roman"/>
        </w:rPr>
        <w:br/>
        <w:t>6. Утверждение Положения об общем собрании акционеров ПАО «ГК «Самолет» в новой редакции</w:t>
      </w:r>
      <w:r>
        <w:rPr>
          <w:rFonts w:eastAsia="Times New Roman"/>
        </w:rPr>
        <w:br/>
        <w:t>7. Утверждение Положения о Совете директоров ПАО «ГК «Самолет» в новой редакции.</w:t>
      </w:r>
      <w:r>
        <w:rPr>
          <w:rFonts w:eastAsia="Times New Roman"/>
        </w:rPr>
        <w:br/>
        <w:t>8. Утверждение Положения о Правлении ПАО «ГК «</w:t>
      </w:r>
      <w:r>
        <w:rPr>
          <w:rFonts w:eastAsia="Times New Roman"/>
        </w:rPr>
        <w:t xml:space="preserve">Самолет» в новой редакции. </w:t>
      </w:r>
    </w:p>
    <w:p w:rsidR="00000000" w:rsidRDefault="0085563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</w:t>
      </w:r>
      <w:r>
        <w:t>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8556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56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855633">
      <w:pPr>
        <w:rPr>
          <w:rFonts w:eastAsia="Times New Roman"/>
        </w:rPr>
      </w:pPr>
      <w:r>
        <w:rPr>
          <w:rFonts w:eastAsia="Times New Roman"/>
        </w:rPr>
        <w:br/>
      </w:r>
    </w:p>
    <w:p w:rsidR="00855633" w:rsidRDefault="008556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21B5"/>
    <w:rsid w:val="00855633"/>
    <w:rsid w:val="00A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DA27DD-851C-4799-B0D6-95467B5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2b186c356741a89d216546632d79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2025-06-02T05:56:00Z</dcterms:created>
  <dcterms:modified xsi:type="dcterms:W3CDTF">2025-06-02T05:56:00Z</dcterms:modified>
</cp:coreProperties>
</file>