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7203">
      <w:pPr>
        <w:pStyle w:val="a3"/>
        <w:divId w:val="210275128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02751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106619579</w:t>
            </w:r>
          </w:p>
        </w:tc>
        <w:tc>
          <w:tcPr>
            <w:tcW w:w="0" w:type="auto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</w:p>
        </w:tc>
      </w:tr>
      <w:tr w:rsidR="00000000">
        <w:trPr>
          <w:divId w:val="2102751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</w:p>
        </w:tc>
      </w:tr>
      <w:tr w:rsidR="00000000">
        <w:trPr>
          <w:divId w:val="2102751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27512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7203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57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7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</w:t>
            </w:r>
            <w:r>
              <w:rPr>
                <w:rFonts w:eastAsia="Times New Roman"/>
              </w:rPr>
              <w:t xml:space="preserve">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2D72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7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D720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000000" w:rsidRDefault="002D720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D72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4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72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2025 г. 23:59 МСК</w:t>
            </w:r>
          </w:p>
        </w:tc>
      </w:tr>
    </w:tbl>
    <w:p w:rsidR="00000000" w:rsidRDefault="002D7203">
      <w:pPr>
        <w:rPr>
          <w:rFonts w:eastAsia="Times New Roman"/>
        </w:rPr>
      </w:pPr>
    </w:p>
    <w:p w:rsidR="00000000" w:rsidRDefault="002D720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7203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«ЛУКОЙЛ» за 2024 год, годовой бухгалтерской (финансовой) отчетности ПАО «ЛУКОЙЛ».</w:t>
      </w:r>
      <w:r>
        <w:rPr>
          <w:rFonts w:eastAsia="Times New Roman"/>
        </w:rPr>
        <w:br/>
        <w:t>2. Распределение прибыли ПАО «ЛУКОЙЛ» (в том числе выплата (объявление) див</w:t>
      </w:r>
      <w:r>
        <w:rPr>
          <w:rFonts w:eastAsia="Times New Roman"/>
        </w:rPr>
        <w:t>идендов) по результатам 2024 года.</w:t>
      </w:r>
      <w:r>
        <w:rPr>
          <w:rFonts w:eastAsia="Times New Roman"/>
        </w:rPr>
        <w:br/>
        <w:t>3. Избрание членов Совета директоров ПАО «ЛУКОЙЛ».</w:t>
      </w:r>
      <w:r>
        <w:rPr>
          <w:rFonts w:eastAsia="Times New Roman"/>
        </w:rPr>
        <w:br/>
        <w:t>4. О вознаграждении и компенсации расходов членам Совета директоров ПАО «ЛУКОЙЛ».</w:t>
      </w:r>
      <w:r>
        <w:rPr>
          <w:rFonts w:eastAsia="Times New Roman"/>
        </w:rPr>
        <w:br/>
        <w:t>5. Назначение аудиторской организации ПАО «ЛУКОЙЛ».</w:t>
      </w:r>
      <w:r>
        <w:rPr>
          <w:rFonts w:eastAsia="Times New Roman"/>
        </w:rPr>
        <w:br/>
        <w:t>6. Утверждение Устава Публичного акц</w:t>
      </w:r>
      <w:r>
        <w:rPr>
          <w:rFonts w:eastAsia="Times New Roman"/>
        </w:rPr>
        <w:t>ионерного общества «Нефтяная компания «ЛУКОЙЛ» в новой редакции.</w:t>
      </w:r>
      <w:r>
        <w:rPr>
          <w:rFonts w:eastAsia="Times New Roman"/>
        </w:rPr>
        <w:br/>
        <w:t>7. Утверждение Положения об Общем собрании акционеров ПАО «ЛУКОЙЛ».</w:t>
      </w:r>
      <w:r>
        <w:rPr>
          <w:rFonts w:eastAsia="Times New Roman"/>
        </w:rPr>
        <w:br/>
        <w:t xml:space="preserve">8. Утверждение Положения о Совете директоров ПАО «ЛУКОЙЛ». </w:t>
      </w:r>
    </w:p>
    <w:p w:rsidR="00000000" w:rsidRDefault="002D7203">
      <w:pPr>
        <w:pStyle w:val="a3"/>
      </w:pPr>
      <w:r>
        <w:t>Настоящим сообщаем о получении НКО АО НРД информации, предостав</w:t>
      </w:r>
      <w:r>
        <w:t>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</w:t>
      </w:r>
      <w:r>
        <w:t>, а также о требованиях к порядку предоставления центральным депозитарием доступа к такой информации"</w:t>
      </w:r>
    </w:p>
    <w:p w:rsidR="00000000" w:rsidRDefault="002D7203">
      <w:pPr>
        <w:pStyle w:val="a3"/>
      </w:pPr>
      <w:r>
        <w:t>4.2 Информация о созыве общего собрания акционеров эмитента</w:t>
      </w:r>
    </w:p>
    <w:p w:rsidR="00000000" w:rsidRDefault="002D72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D7203">
      <w:pPr>
        <w:rPr>
          <w:rFonts w:eastAsia="Times New Roman"/>
        </w:rPr>
      </w:pPr>
      <w:r>
        <w:rPr>
          <w:rFonts w:eastAsia="Times New Roman"/>
        </w:rPr>
        <w:br/>
      </w:r>
    </w:p>
    <w:p w:rsidR="002D7203" w:rsidRDefault="002D7203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D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6136"/>
    <w:rsid w:val="002D7203"/>
    <w:rsid w:val="00E3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74B916-5D30-4F20-B7DD-BF08A6AE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75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2025-03-26T05:09:00Z</dcterms:created>
  <dcterms:modified xsi:type="dcterms:W3CDTF">2025-03-26T05:09:00Z</dcterms:modified>
</cp:coreProperties>
</file>