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0F41">
      <w:pPr>
        <w:pStyle w:val="a3"/>
        <w:divId w:val="8137612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3761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100801425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</w:p>
        </w:tc>
      </w:tr>
      <w:tr w:rsidR="00000000">
        <w:trPr>
          <w:divId w:val="813761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</w:p>
        </w:tc>
      </w:tr>
      <w:tr w:rsidR="00000000">
        <w:trPr>
          <w:divId w:val="813761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99842541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</w:p>
        </w:tc>
      </w:tr>
      <w:tr w:rsidR="00000000">
        <w:trPr>
          <w:divId w:val="813761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3761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0F4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0F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D0F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</w:p>
        </w:tc>
      </w:tr>
    </w:tbl>
    <w:p w:rsidR="00000000" w:rsidRDefault="009D0F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6523"/>
        <w:gridCol w:w="13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0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Общества по итогам полугодия 2024 года в размере </w:t>
            </w:r>
            <w:r>
              <w:rPr>
                <w:rFonts w:eastAsia="Times New Roman"/>
              </w:rPr>
              <w:t>0,089954268233679 рублей на одну обыкновенную акцию Общества в денежной форме. Определить дату составления списка лиц, имеющих право на получение дивидендов – 11 октября 2024 года. Сумма начисленных дивидендов в расчете на одного акционера определяется с т</w:t>
            </w:r>
            <w:r>
              <w:rPr>
                <w:rFonts w:eastAsia="Times New Roman"/>
              </w:rPr>
              <w:t xml:space="preserve">очностью до одной копейки. Округление цифр при расчете производится по правилам математического округления. Срок выплаты дивидендов номинальному </w:t>
            </w:r>
            <w:r>
              <w:rPr>
                <w:rFonts w:eastAsia="Times New Roman"/>
              </w:rPr>
              <w:lastRenderedPageBreak/>
              <w:t>держателю и являющемуся профессиональным участником рынка ценных бумаг доверительному управляющему, которые зар</w:t>
            </w:r>
            <w:r>
              <w:rPr>
                <w:rFonts w:eastAsia="Times New Roman"/>
              </w:rPr>
              <w:t>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40599309732</w:t>
            </w:r>
          </w:p>
        </w:tc>
      </w:tr>
    </w:tbl>
    <w:p w:rsidR="00000000" w:rsidRDefault="009D0F41">
      <w:pPr>
        <w:rPr>
          <w:rFonts w:eastAsia="Times New Roman"/>
        </w:rPr>
      </w:pPr>
    </w:p>
    <w:p w:rsidR="00000000" w:rsidRDefault="009D0F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</w:t>
      </w:r>
      <w:r>
        <w:t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D0F41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9D0F4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>за полноту и достоверность информации, полученной от третьих лиц.</w:t>
      </w:r>
    </w:p>
    <w:p w:rsidR="00000000" w:rsidRDefault="009D0F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9D0F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9D0F41">
      <w:pPr>
        <w:rPr>
          <w:rFonts w:eastAsia="Times New Roman"/>
        </w:rPr>
      </w:pPr>
      <w:r>
        <w:rPr>
          <w:rFonts w:eastAsia="Times New Roman"/>
        </w:rPr>
        <w:br/>
      </w:r>
    </w:p>
    <w:p w:rsidR="009D0F41" w:rsidRDefault="009D0F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45C1"/>
    <w:rsid w:val="006545C1"/>
    <w:rsid w:val="009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08F840-CEB3-4509-BD6A-F08702AE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21cd0d2e044b018c10603738fcd6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2024-10-07T04:15:00Z</dcterms:created>
  <dcterms:modified xsi:type="dcterms:W3CDTF">2024-10-07T04:15:00Z</dcterms:modified>
</cp:coreProperties>
</file>