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7BDB">
      <w:pPr>
        <w:pStyle w:val="a3"/>
        <w:divId w:val="2884180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884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20053974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</w:p>
        </w:tc>
      </w:tr>
      <w:tr w:rsidR="00000000">
        <w:trPr>
          <w:divId w:val="2884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</w:p>
        </w:tc>
      </w:tr>
      <w:tr w:rsidR="00000000">
        <w:trPr>
          <w:divId w:val="2884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19964554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</w:p>
        </w:tc>
      </w:tr>
      <w:tr w:rsidR="00000000">
        <w:trPr>
          <w:divId w:val="2884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8418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47BDB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2"/>
        <w:gridCol w:w="6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«Ярославль»</w:t>
            </w:r>
          </w:p>
        </w:tc>
      </w:tr>
    </w:tbl>
    <w:p w:rsidR="00000000" w:rsidRDefault="00D47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D47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«Петербургская центральная регистрационная компания», 197198, г. С</w:t>
            </w:r>
            <w:r>
              <w:rPr>
                <w:rFonts w:eastAsia="Times New Roman"/>
              </w:rPr>
              <w:br/>
              <w:t>анкт-Петербург,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47B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361"/>
        <w:gridCol w:w="69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всех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1.2.1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1.2.2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1.2.3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Генкин Илья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1.2.4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1.2.5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1.2.6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1.2.8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Успенский Андрей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1.3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Председателю Правления ПАО «БАНК УРАЛСИБ» Боброву К.А., а в случае его отсутствия Заместителю Председателя Правления </w:t>
            </w:r>
            <w:r>
              <w:rPr>
                <w:rFonts w:eastAsia="Times New Roman"/>
              </w:rPr>
              <w:t xml:space="preserve">Сазонову А.В., право подписания уведомлений и всех необходимых документов, представляемых в Банк России в связи с избранием членов Наблюдательного совета ПАО «БАНК УРАЛСИБ». 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всех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 Избрать в Ревизионную комиссию ПАО «БАНК УРАЛСИБ» следующих лиц: - Горяинов Олег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2.2.1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Горяинов Олег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 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2.2.2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 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2.2.3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О прекращении участия ПАО «БАНК УРАЛСИБ» в саморегулируемой организации в сфере финансового рынка.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47B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участие ПАО «БАНК УРАЛСИБ» в саморегулируемой организации в сфере финансового рынка - Националь</w:t>
            </w:r>
            <w:r>
              <w:rPr>
                <w:rFonts w:eastAsia="Times New Roman"/>
              </w:rPr>
              <w:t xml:space="preserve">ной ассоциации участников фондового рынка (НАУФОР), ОГРН 1027700141523, ИНН 7712088223. 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47B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D47BD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47BDB">
      <w:pPr>
        <w:rPr>
          <w:rFonts w:eastAsia="Times New Roman"/>
        </w:rPr>
      </w:pPr>
    </w:p>
    <w:p w:rsidR="00000000" w:rsidRDefault="00D47BD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47BDB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Наблюдательного совета ПАО «БАНК УРАЛСИБ». 2. Избрание членов Ревизионной комиссии ПАО «БАНК УРАЛСИБ». 3. О прекращении участия ПАО «БАНК УРАЛСИБ» в саморегулируемой организации в сфере финансового рынка. </w:t>
      </w:r>
    </w:p>
    <w:p w:rsidR="00000000" w:rsidRDefault="00D47BDB">
      <w:pPr>
        <w:pStyle w:val="a3"/>
      </w:pPr>
      <w:r>
        <w:t>4.6. Содержание и состав све</w:t>
      </w:r>
      <w:r>
        <w:t xml:space="preserve">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D47BDB">
      <w:pPr>
        <w:pStyle w:val="a3"/>
      </w:pPr>
      <w:r>
        <w:t>4.8. Содержание (текст) бюллетеней для голосования на общем собрании акционеров (Положение 5</w:t>
      </w:r>
      <w:r>
        <w:t>46-П от 01.06.2016).</w:t>
      </w:r>
    </w:p>
    <w:p w:rsidR="00000000" w:rsidRDefault="00D47BDB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</w:t>
      </w:r>
      <w:r>
        <w:t>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</w:t>
      </w:r>
      <w:r>
        <w:t xml:space="preserve"> полученной от эмитента. </w:t>
      </w:r>
    </w:p>
    <w:p w:rsidR="00000000" w:rsidRDefault="00D47B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47BDB" w:rsidRDefault="00D47BDB">
      <w:pPr>
        <w:rPr>
          <w:rFonts w:eastAsia="Times New Roman"/>
        </w:rPr>
      </w:pPr>
      <w:r>
        <w:rPr>
          <w:rFonts w:eastAsia="Times New Roman"/>
        </w:rPr>
        <w:t>По всем вопро</w:t>
      </w:r>
      <w:r>
        <w:rPr>
          <w:rFonts w:eastAsia="Times New Roman"/>
        </w:rPr>
        <w:t>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4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1520D"/>
    <w:rsid w:val="0021520D"/>
    <w:rsid w:val="00D4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2320a1955c4fa3a229a316370bc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1768</Words>
  <Characters>10081</Characters>
  <Application>Microsoft Office Word</Application>
  <DocSecurity>0</DocSecurity>
  <Lines>84</Lines>
  <Paragraphs>23</Paragraphs>
  <ScaleCrop>false</ScaleCrop>
  <Company/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2016-09-22T06:55:00Z</dcterms:created>
  <dcterms:modified xsi:type="dcterms:W3CDTF">2016-09-22T06:55:00Z</dcterms:modified>
</cp:coreProperties>
</file>