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71989">
      <w:pPr>
        <w:pStyle w:val="a3"/>
        <w:divId w:val="213852274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138522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113212773</w:t>
            </w:r>
          </w:p>
        </w:tc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</w:p>
        </w:tc>
      </w:tr>
      <w:tr w:rsidR="00000000">
        <w:trPr>
          <w:divId w:val="2138522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</w:p>
        </w:tc>
      </w:tr>
      <w:tr w:rsidR="00000000">
        <w:trPr>
          <w:divId w:val="2138522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112428992</w:t>
            </w:r>
          </w:p>
        </w:tc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</w:p>
        </w:tc>
      </w:tr>
      <w:tr w:rsidR="00000000">
        <w:trPr>
          <w:divId w:val="2138522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1385227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71989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1033018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01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платежа другим зарегистрированным в реестре </w:t>
            </w:r>
            <w:r>
              <w:rPr>
                <w:rFonts w:eastAsia="Times New Roman"/>
              </w:rPr>
              <w:t>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июля 2025 г.</w:t>
            </w:r>
          </w:p>
        </w:tc>
      </w:tr>
    </w:tbl>
    <w:p w:rsidR="00000000" w:rsidRDefault="0047198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28"/>
        <w:gridCol w:w="162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1033018X7321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000000" w:rsidRDefault="0047198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7198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RU000A0J2Q06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14.68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2024 г.</w:t>
            </w:r>
          </w:p>
        </w:tc>
      </w:tr>
    </w:tbl>
    <w:p w:rsidR="00000000" w:rsidRDefault="0047198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719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1033014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71989">
            <w:pPr>
              <w:rPr>
                <w:rFonts w:eastAsia="Times New Roman"/>
              </w:rPr>
            </w:pPr>
          </w:p>
        </w:tc>
      </w:tr>
    </w:tbl>
    <w:p w:rsidR="00000000" w:rsidRDefault="00471989">
      <w:pPr>
        <w:rPr>
          <w:rFonts w:eastAsia="Times New Roman"/>
        </w:rPr>
      </w:pPr>
    </w:p>
    <w:p w:rsidR="00000000" w:rsidRDefault="00471989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471989">
      <w:pPr>
        <w:pStyle w:val="a3"/>
      </w:pPr>
      <w:r>
        <w:t>11.8 Информация об исполнении (о частичном исполнении) эмитентом обязанности по выплате объ</w:t>
      </w:r>
      <w:r>
        <w:t xml:space="preserve">явленных дивидендов по акциям в денежной форме </w:t>
      </w:r>
    </w:p>
    <w:p w:rsidR="00000000" w:rsidRDefault="00471989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</w:t>
        </w:r>
        <w:r>
          <w:rPr>
            <w:rStyle w:val="a4"/>
          </w:rPr>
          <w:t>ентацией</w:t>
        </w:r>
      </w:hyperlink>
    </w:p>
    <w:p w:rsidR="00000000" w:rsidRDefault="00471989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471989">
      <w:pPr>
        <w:rPr>
          <w:rFonts w:eastAsia="Times New Roman"/>
        </w:rPr>
      </w:pPr>
      <w:r>
        <w:rPr>
          <w:rFonts w:eastAsia="Times New Roman"/>
        </w:rPr>
        <w:br/>
      </w:r>
    </w:p>
    <w:p w:rsidR="00471989" w:rsidRDefault="00471989">
      <w:pPr>
        <w:pStyle w:val="HTML"/>
      </w:pPr>
      <w:r>
        <w:t xml:space="preserve">Настоящий </w:t>
      </w:r>
      <w:r>
        <w:t>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47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D45AE"/>
    <w:rsid w:val="00471989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482AAF-5C94-4B2B-81DE-A01D2BAF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0de5aef3aa4443990d149f054b2c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2025-08-25T05:11:00Z</dcterms:created>
  <dcterms:modified xsi:type="dcterms:W3CDTF">2025-08-25T05:11:00Z</dcterms:modified>
</cp:coreProperties>
</file>