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2C32">
      <w:pPr>
        <w:pStyle w:val="a3"/>
        <w:divId w:val="67577122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75771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19614378</w:t>
            </w:r>
          </w:p>
        </w:tc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</w:p>
        </w:tc>
      </w:tr>
      <w:tr w:rsidR="00000000">
        <w:trPr>
          <w:divId w:val="675771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</w:p>
        </w:tc>
      </w:tr>
      <w:tr w:rsidR="00000000">
        <w:trPr>
          <w:divId w:val="675771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675771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2C3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ОАО "НОВАТЭК" ИНН 6316031581 (акция 1-02-00268-E/RU000A0DKVS5)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"НОВАТЭК"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C62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2"/>
        <w:gridCol w:w="954"/>
        <w:gridCol w:w="1293"/>
        <w:gridCol w:w="1293"/>
        <w:gridCol w:w="1073"/>
        <w:gridCol w:w="1134"/>
        <w:gridCol w:w="1247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240956X7442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62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589"/>
        <w:gridCol w:w="47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21 июня 2016 г. по 04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оплаты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15 дн. после внесения приходной записи</w:t>
            </w:r>
          </w:p>
        </w:tc>
      </w:tr>
    </w:tbl>
    <w:p w:rsidR="00000000" w:rsidRDefault="00C62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66"/>
        <w:gridCol w:w="24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594 RUB</w:t>
            </w:r>
          </w:p>
        </w:tc>
      </w:tr>
    </w:tbl>
    <w:p w:rsidR="00000000" w:rsidRDefault="00C62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2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2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231310</w:t>
            </w:r>
          </w:p>
        </w:tc>
      </w:tr>
    </w:tbl>
    <w:p w:rsidR="00000000" w:rsidRDefault="00C62C32">
      <w:pPr>
        <w:rPr>
          <w:rFonts w:eastAsia="Times New Roman"/>
        </w:rPr>
      </w:pPr>
    </w:p>
    <w:p w:rsidR="00000000" w:rsidRDefault="00C62C32">
      <w:pPr>
        <w:pStyle w:val="a3"/>
      </w:pPr>
      <w:r>
        <w:t xml:space="preserve">"7.6. Информация об итогах предъявления акционерами – владельцами акций определенных категорий (типов) заявлений о продаже </w:t>
      </w:r>
      <w:r>
        <w:t xml:space="preserve">эмитенту принадлежащих им акций или требований о выкупе эмитентом принадлежащих им акций" </w:t>
      </w:r>
    </w:p>
    <w:p w:rsidR="00000000" w:rsidRDefault="00C62C32">
      <w:pPr>
        <w:pStyle w:val="a3"/>
      </w:pPr>
      <w:r>
        <w:t>Обращаем Ваше внимание, что на порядок проведения корпоративного действия не распространяется требование Федерального закона от 29.06.2015 № 210-ФЗ / Please pay atte</w:t>
      </w:r>
      <w:r>
        <w:t xml:space="preserve">ntion that corporate action event will not be executed under regulations of Federal Law 210-FZ. </w:t>
      </w:r>
    </w:p>
    <w:p w:rsidR="00000000" w:rsidRDefault="00C62C32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</w:t>
      </w:r>
      <w:r>
        <w:t>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  <w:r>
        <w:t xml:space="preserve">. </w:t>
      </w:r>
    </w:p>
    <w:p w:rsidR="00000000" w:rsidRDefault="00C62C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62C32" w:rsidRDefault="00C62C3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6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5F2527"/>
    <w:rsid w:val="005F2527"/>
    <w:rsid w:val="00C6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acdcb5e5e5a4f6db56ce85fec280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2016-08-11T06:50:00Z</dcterms:created>
  <dcterms:modified xsi:type="dcterms:W3CDTF">2016-08-11T06:50:00Z</dcterms:modified>
</cp:coreProperties>
</file>