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53AC">
      <w:pPr>
        <w:pStyle w:val="a3"/>
        <w:divId w:val="9107000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10700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39093587</w:t>
            </w:r>
          </w:p>
        </w:tc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</w:p>
        </w:tc>
      </w:tr>
      <w:tr w:rsidR="00000000">
        <w:trPr>
          <w:divId w:val="910700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</w:p>
        </w:tc>
      </w:tr>
      <w:tr w:rsidR="00000000">
        <w:trPr>
          <w:divId w:val="910700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0700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53AC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"ИКС 5 ФИНАНС" ИНН 7715630469 (облигация 4B02-03-36241-R-001P / ISIN RU000A0ZZ083)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481692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2023 г.</w:t>
            </w:r>
          </w:p>
        </w:tc>
      </w:tr>
    </w:tbl>
    <w:p w:rsidR="00000000" w:rsidRDefault="006A53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481692X40098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A53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Возможность подачи требований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по корпоративному действию путем подачи заявок на Бирже невозможна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</w:t>
            </w:r>
            <w:r>
              <w:rPr>
                <w:rFonts w:eastAsia="Times New Roman"/>
              </w:rPr>
              <w:t xml:space="preserve">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Биржевых облигаций:&lt;br/&gt;100% (Сто процентов) от непогашенной части номинальной стоимости Биржевых облиг</w:t>
            </w:r>
            <w:r>
              <w:rPr>
                <w:rFonts w:eastAsia="Times New Roman"/>
              </w:rPr>
              <w:t xml:space="preserve">аций.&lt;br/&gt;Эмитент при совершении операции купли-продажи в Дату приобретения Биржевых облигаций дополнительно уплачивает Владельцам накопленный купонный доход по Биржевым облигациям (НКД).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марта 2023 г. по 21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2023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6A53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3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3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338554</w:t>
            </w:r>
          </w:p>
        </w:tc>
      </w:tr>
    </w:tbl>
    <w:p w:rsidR="00000000" w:rsidRDefault="006A53AC">
      <w:pPr>
        <w:rPr>
          <w:rFonts w:eastAsia="Times New Roman"/>
        </w:rPr>
      </w:pPr>
    </w:p>
    <w:p w:rsidR="00000000" w:rsidRDefault="006A53AC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6A53AC">
      <w:pPr>
        <w:pStyle w:val="a3"/>
      </w:pPr>
      <w:r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6A53AC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A53AC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6A53AC" w:rsidRDefault="006A53AC">
      <w:pPr>
        <w:pStyle w:val="HTML"/>
      </w:pPr>
      <w:r>
        <w:t xml:space="preserve">Настоящий документ является визуализированной формой электронного </w:t>
      </w:r>
      <w:r>
        <w:t>документа и содержит существенную информацию. Полная информация содержится непосредственно в электронном документе.</w:t>
      </w:r>
    </w:p>
    <w:sectPr w:rsidR="006A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01A0"/>
    <w:rsid w:val="002A01A0"/>
    <w:rsid w:val="006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995AC2-8BB8-4B13-98F6-FAE15FEA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006f8ac74c48858337b93a155b3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2020-03-18T05:37:00Z</dcterms:created>
  <dcterms:modified xsi:type="dcterms:W3CDTF">2020-03-18T05:37:00Z</dcterms:modified>
</cp:coreProperties>
</file>