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698F">
      <w:pPr>
        <w:pStyle w:val="a3"/>
        <w:divId w:val="46585989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65859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22351909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</w:p>
        </w:tc>
      </w:tr>
      <w:tr w:rsidR="00000000">
        <w:trPr>
          <w:divId w:val="465859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</w:p>
        </w:tc>
      </w:tr>
      <w:tr w:rsidR="00000000">
        <w:trPr>
          <w:divId w:val="465859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22199214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</w:p>
        </w:tc>
      </w:tr>
      <w:tr w:rsidR="00000000">
        <w:trPr>
          <w:divId w:val="465859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5859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69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ПА</w:t>
            </w:r>
            <w:r>
              <w:rPr>
                <w:rFonts w:eastAsia="Times New Roman"/>
              </w:rPr>
              <w:br/>
              <w:t>О «ФосАгро», аппарат корпоративного секретаря.</w:t>
            </w:r>
          </w:p>
        </w:tc>
      </w:tr>
    </w:tbl>
    <w:p w:rsidR="00000000" w:rsidRDefault="00CE69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E69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</w:tbl>
    <w:p w:rsidR="00000000" w:rsidRDefault="00CE69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9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9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E698F">
      <w:pPr>
        <w:rPr>
          <w:rFonts w:eastAsia="Times New Roman"/>
        </w:rPr>
      </w:pPr>
    </w:p>
    <w:p w:rsidR="00000000" w:rsidRDefault="00CE69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E698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компании за 2016 г. </w:t>
      </w:r>
      <w:r>
        <w:rPr>
          <w:rFonts w:eastAsia="Times New Roman"/>
        </w:rPr>
        <w:br/>
        <w:t xml:space="preserve">2. Утверждение годовой финансовой отчётности за 2016 г. 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дивидендов) и убытков по результатам 2016 г.</w:t>
      </w:r>
      <w:r>
        <w:rPr>
          <w:rFonts w:eastAsia="Times New Roman"/>
        </w:rPr>
        <w:br/>
        <w:t>4. Избрание членов Совета директоров.</w:t>
      </w:r>
      <w:r>
        <w:rPr>
          <w:rFonts w:eastAsia="Times New Roman"/>
        </w:rPr>
        <w:br/>
        <w:t>5. Избрание членов ревизионной комиссии.</w:t>
      </w:r>
      <w:r>
        <w:rPr>
          <w:rFonts w:eastAsia="Times New Roman"/>
        </w:rPr>
        <w:br/>
        <w:t>6. Утверждение аудитора на 2017 г.</w:t>
      </w:r>
      <w:r>
        <w:rPr>
          <w:rFonts w:eastAsia="Times New Roman"/>
        </w:rPr>
        <w:br/>
        <w:t>7. О выплате членам Совета директоров вознаграждени</w:t>
      </w:r>
      <w:r>
        <w:rPr>
          <w:rFonts w:eastAsia="Times New Roman"/>
        </w:rPr>
        <w:t xml:space="preserve">й и компенсаций. </w:t>
      </w:r>
    </w:p>
    <w:p w:rsidR="00000000" w:rsidRDefault="00CE698F">
      <w:pPr>
        <w:pStyle w:val="a3"/>
      </w:pPr>
      <w:r>
        <w:t>4.2. Информация о созыве общего собрания акционеров</w:t>
      </w:r>
    </w:p>
    <w:p w:rsidR="00000000" w:rsidRDefault="00CE698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</w:t>
      </w:r>
      <w:r>
        <w:t xml:space="preserve">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E698F" w:rsidRDefault="00CE698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</w:t>
      </w:r>
      <w:r>
        <w:rPr>
          <w:rFonts w:eastAsia="Times New Roman"/>
        </w:rPr>
        <w:t>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E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E1267"/>
    <w:rsid w:val="00CE1267"/>
    <w:rsid w:val="00CE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2017-04-07T09:14:00Z</dcterms:created>
  <dcterms:modified xsi:type="dcterms:W3CDTF">2017-04-07T09:14:00Z</dcterms:modified>
</cp:coreProperties>
</file>