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0649">
      <w:pPr>
        <w:pStyle w:val="a3"/>
        <w:divId w:val="73848272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38482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34925759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</w:p>
        </w:tc>
      </w:tr>
      <w:tr w:rsidR="00000000">
        <w:trPr>
          <w:divId w:val="738482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</w:p>
        </w:tc>
      </w:tr>
      <w:tr w:rsidR="00000000">
        <w:trPr>
          <w:divId w:val="738482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34593960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</w:p>
        </w:tc>
      </w:tr>
      <w:tr w:rsidR="00000000">
        <w:trPr>
          <w:divId w:val="738482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8482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064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6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423391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Наметкина, дом 16, корпус 2, конференц-зал №1</w:t>
            </w:r>
          </w:p>
        </w:tc>
      </w:tr>
    </w:tbl>
    <w:p w:rsidR="00000000" w:rsidRDefault="002A06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423391X4629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A06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августа 2019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A06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«Мосэнерго».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</w:t>
            </w:r>
            <w:r>
              <w:rPr>
                <w:rFonts w:eastAsia="Times New Roman"/>
              </w:rPr>
              <w:t>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«Мосэнерго»: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БУТКО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ПУРТОВ КИРИЛЛ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СОЛОВЬЕВ АЛЕКСАНДР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2.1.14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2.1.15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2.1.16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2.1.17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2.1.18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Ревизионной комиссии ПАО «Мосэнерго».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«Мосэнерго» в новой редакции в соответствии с Приложением 1 (проект документа включен в состав информации (материалов), предоставляемой лицам, име</w:t>
            </w:r>
            <w:r>
              <w:rPr>
                <w:rFonts w:eastAsia="Times New Roman"/>
              </w:rPr>
              <w:t xml:space="preserve">ющим право на участие во внеочередном Общем собрании акционеров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«Мосэнерго» в новой редакции в соответствии с Приложением 2 (проект документа включен в состав информации (материалов), предоставляемой лицам, имеющим право на участие во внеочередном Общем собрании акц</w:t>
            </w:r>
            <w:r>
              <w:rPr>
                <w:rFonts w:eastAsia="Times New Roman"/>
              </w:rPr>
              <w:t xml:space="preserve">ионеров ПАО «Мосэнерго»). Формулировка решения: 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«Мосэнерго» в новой редакции в соответствии с Приложением 3 (проект документа включен в состав информации (материалов), предос</w:t>
            </w:r>
            <w:r>
              <w:rPr>
                <w:rFonts w:eastAsia="Times New Roman"/>
              </w:rPr>
              <w:t xml:space="preserve">тавляемой лицам, имеющим право на участие во внеочередном Общем собрании акционеров ПАО «Мосэнерго»). Формулировка решения: 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ПАО «Мосэнерго» в новой редакции в соответствии с Приложением 4 (проект документа включен в состав информации (материалов), предоставляемой лицам, имеющим право на участие во внеочередном Общем собрании акционеро</w:t>
            </w:r>
            <w:r>
              <w:rPr>
                <w:rFonts w:eastAsia="Times New Roman"/>
              </w:rPr>
              <w:t xml:space="preserve">в ПАО «Мосэнерго»). 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отмене действия Положения о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Отменить действие Положения о Ревизионной комиссии ПАО «Мосэнерго».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отмене действия Положения о выплате членам Ревизионной комиссии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0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Отменить действие Положения о выплате членам Ревизионной комиссии ПАО «Мосэнерго» вознаграждений и компенсаци</w:t>
            </w:r>
            <w:r>
              <w:rPr>
                <w:rFonts w:eastAsia="Times New Roman"/>
              </w:rPr>
              <w:t>й.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0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A064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A0649">
      <w:pPr>
        <w:rPr>
          <w:rFonts w:eastAsia="Times New Roman"/>
        </w:rPr>
      </w:pPr>
    </w:p>
    <w:p w:rsidR="00000000" w:rsidRDefault="002A064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A0649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  <w:t>3. О досрочном прекращении полномочий членов Ревизионной комиссии Общества.</w:t>
      </w:r>
      <w:r>
        <w:rPr>
          <w:rFonts w:eastAsia="Times New Roman"/>
        </w:rPr>
        <w:br/>
      </w:r>
      <w:r>
        <w:rPr>
          <w:rFonts w:eastAsia="Times New Roman"/>
        </w:rPr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документов, регулирующих деятельность органов Общества, в новой редакции.</w:t>
      </w:r>
      <w:r>
        <w:rPr>
          <w:rFonts w:eastAsia="Times New Roman"/>
        </w:rPr>
        <w:br/>
        <w:t>6. Об отмене действия Положения о Ревизионной комиссии Общества.</w:t>
      </w:r>
      <w:r>
        <w:rPr>
          <w:rFonts w:eastAsia="Times New Roman"/>
        </w:rPr>
        <w:br/>
        <w:t>7. Об отмене действия Положения о вы</w:t>
      </w:r>
      <w:r>
        <w:rPr>
          <w:rFonts w:eastAsia="Times New Roman"/>
        </w:rPr>
        <w:t xml:space="preserve">плате членам Ревизионной комиссии Общества вознаграждений и компенсаций. </w:t>
      </w:r>
    </w:p>
    <w:p w:rsidR="00000000" w:rsidRDefault="002A064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</w:t>
      </w:r>
      <w:r>
        <w:t>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A0649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A0649" w:rsidRDefault="002A0649">
      <w:pPr>
        <w:pStyle w:val="HTML"/>
      </w:pPr>
      <w:r>
        <w:t>По всем вопросам, связанным с настоящим сообщением, Вы можете обращатьс</w:t>
      </w:r>
      <w:r>
        <w:t>я к Вашим персональным менеджерам по телефонам: (495) 956-27-90, (495) 956-27-91/ For details please contact your account  manager (495) 956-27-90, (495) 956-27-91</w:t>
      </w:r>
    </w:p>
    <w:sectPr w:rsidR="002A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1977"/>
    <w:rsid w:val="002A0649"/>
    <w:rsid w:val="0041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4C401F-95A4-4F76-AC2B-DB289690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8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1da045c9854092aa17c9caddd24c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2019-07-29T06:20:00Z</dcterms:created>
  <dcterms:modified xsi:type="dcterms:W3CDTF">2019-07-29T06:20:00Z</dcterms:modified>
</cp:coreProperties>
</file>