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13F">
      <w:pPr>
        <w:pStyle w:val="a3"/>
        <w:divId w:val="35920355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920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21941138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</w:p>
        </w:tc>
      </w:tr>
      <w:tr w:rsidR="00000000">
        <w:trPr>
          <w:divId w:val="35920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</w:p>
        </w:tc>
      </w:tr>
      <w:tr w:rsidR="00000000">
        <w:trPr>
          <w:divId w:val="35920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21560789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</w:p>
        </w:tc>
      </w:tr>
      <w:tr w:rsidR="00000000">
        <w:trPr>
          <w:divId w:val="35920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20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013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0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D0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0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«БАНК УРАЛСИБ» в форме присоединения Публичного акционерного общества «Банк Балтийское Финансовое Агентство».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о присоединении Публичного акционерн</w:t>
            </w:r>
            <w:r>
              <w:rPr>
                <w:rFonts w:eastAsia="Times New Roman"/>
              </w:rPr>
              <w:t xml:space="preserve">ого общества «Банк Балтийское Финансовое Агентство» к Публичному акционерному обществу «БАНК УРАЛСИБ» (Приложение №1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«БАНК УРАЛСИБ» в форме присоедине</w:t>
            </w:r>
            <w:r>
              <w:rPr>
                <w:rFonts w:eastAsia="Times New Roman"/>
              </w:rPr>
              <w:t xml:space="preserve">ния Публичного акционерного общества Башкирский Промышленный 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Башкирский Промышленный Банк к Публичному акционерному </w:t>
            </w:r>
            <w:r>
              <w:rPr>
                <w:rFonts w:eastAsia="Times New Roman"/>
              </w:rPr>
              <w:t xml:space="preserve">обществу «БАНК УРАЛСИБ» (Приложение №2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уведомления кредиторов Публичного акционерного общества «БАНК УРАЛСИБ» о принятом решении о реорганизации ПАО «БАНК УРАЛСИБ» в ф</w:t>
            </w:r>
            <w:r>
              <w:rPr>
                <w:rFonts w:eastAsia="Times New Roman"/>
              </w:rPr>
              <w:t>орме присоединения Публичного акционерного общества «Банк Балтийское Финансовое Агентство» и о принятом решении о реорганизации Публичного акционерного общества «БАНК УРАЛСИБ» в форме присоединения Публичного акционерного общества Башкирский Промышленный Б</w:t>
            </w:r>
            <w:r>
              <w:rPr>
                <w:rFonts w:eastAsia="Times New Roman"/>
              </w:rPr>
              <w:t>анк (далее – решения о реорганизации): 1. Не позднее 30 дней с даты принятия решений о реорганизации, ПАО «БАНК УРАЛСИБ»: - размещает информацию об этом на своем официальном сайте в информационно-телекоммуникационной сети «Интернет» (http://www.uralsib.ru)</w:t>
            </w:r>
            <w:r>
              <w:rPr>
                <w:rFonts w:eastAsia="Times New Roman"/>
              </w:rPr>
              <w:t>; - уведомляет о данных решениях своих кредиторов путем: а) опубликования сообщения о принятых решениях о реорганизации в печатном издании, предназначенном для опубликования сведений о государственной регистрации юридических лиц (данным печатным изданием я</w:t>
            </w:r>
            <w:r>
              <w:rPr>
                <w:rFonts w:eastAsia="Times New Roman"/>
              </w:rPr>
              <w:t xml:space="preserve">вляется журнал «Вестник государственной регистрации»), б) опубликования сообщения о принят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(утвердить) изменения в Устав Публичного акционерного общества «БАНК УРАЛСИБ», связанные с реорганизацией Публичного акционерного общества «БАНК УРАЛСИБ» в форме присоединения Публичного акционерного общества «Банк Балтийское Финансовое Агентство» и</w:t>
            </w:r>
            <w:r>
              <w:rPr>
                <w:rFonts w:eastAsia="Times New Roman"/>
              </w:rPr>
              <w:t xml:space="preserve"> Публичного акционерного общества Башкирский Промышленный Банк (Приложение №3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Уполномочить Председателя Правления Публичного акционерного общества «БАНК УРАЛСИБ» Боброва Константина Александровича</w:t>
            </w:r>
            <w:r>
              <w:rPr>
                <w:rFonts w:eastAsia="Times New Roman"/>
              </w:rPr>
              <w:t>, а в случае его отсутствия Заместителя Председателя Правления Сазонова Алексея Валерьевича подписать ходатайство о государственной регистрации изменений в Устав Публичного акционерного общества «БАНК УРАЛСИБ», связанных с реорганизацией Публичного акционе</w:t>
            </w:r>
            <w:r>
              <w:rPr>
                <w:rFonts w:eastAsia="Times New Roman"/>
              </w:rPr>
              <w:t xml:space="preserve">рного общества «БАНК 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Банк, текст указанных изменений в Устав Публичного акционерного общества </w:t>
            </w:r>
            <w:r>
              <w:rPr>
                <w:rFonts w:eastAsia="Times New Roman"/>
              </w:rPr>
              <w:t xml:space="preserve">«БАНК УРАЛСИБ», а также иные документы Публичного акционерного общества «БАНК УРАЛСИБ», связанные с присоединением.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«БАНК УРАЛСИ</w:t>
            </w:r>
            <w:r>
              <w:rPr>
                <w:rFonts w:eastAsia="Times New Roman"/>
              </w:rPr>
              <w:t xml:space="preserve">Б» в новой редакции (приложение №4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№5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«БАНК УРАЛСИБ» в новой редакции (приложение №6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Публичного акционерного общества «БАНК УРАЛСИБ» в новой редакции (приложение №7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BD013F">
      <w:pPr>
        <w:rPr>
          <w:rFonts w:eastAsia="Times New Roman"/>
        </w:rPr>
      </w:pPr>
    </w:p>
    <w:p w:rsidR="00000000" w:rsidRDefault="00BD013F">
      <w:pPr>
        <w:pStyle w:val="a3"/>
      </w:pPr>
      <w:r>
        <w:t>4.10. Информация о решениях, принятых общим собранием акционеров, а также об итогах голосования на общ</w:t>
      </w:r>
      <w:r>
        <w:t xml:space="preserve">ем собрании акционеров (Положение 546-П от 01.06.2016). </w:t>
      </w:r>
    </w:p>
    <w:p w:rsidR="00000000" w:rsidRDefault="00BD013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D01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D013F" w:rsidRDefault="00BD013F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D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1399"/>
    <w:rsid w:val="00BD013F"/>
    <w:rsid w:val="00E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845c952a349c5904f0852773e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2017-03-06T05:21:00Z</dcterms:created>
  <dcterms:modified xsi:type="dcterms:W3CDTF">2017-03-06T05:21:00Z</dcterms:modified>
</cp:coreProperties>
</file>