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5FDF">
      <w:pPr>
        <w:pStyle w:val="a3"/>
        <w:divId w:val="17823838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2383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109630042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</w:p>
        </w:tc>
      </w:tr>
      <w:tr w:rsidR="00000000">
        <w:trPr>
          <w:divId w:val="1782383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</w:p>
        </w:tc>
      </w:tr>
      <w:tr w:rsidR="00000000">
        <w:trPr>
          <w:divId w:val="1782383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109403188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</w:p>
        </w:tc>
      </w:tr>
      <w:tr w:rsidR="00000000">
        <w:trPr>
          <w:divId w:val="1782383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2383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5FD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  <w:r>
              <w:rPr>
                <w:rFonts w:eastAsia="Times New Roman"/>
              </w:rPr>
              <w:t>2788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5B5F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1032788X4528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000000" w:rsidRDefault="005B5FD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B5F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</w:p>
        </w:tc>
      </w:tr>
    </w:tbl>
    <w:p w:rsidR="00000000" w:rsidRDefault="005B5F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36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F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</w:t>
            </w:r>
            <w:r>
              <w:rPr>
                <w:rFonts w:eastAsia="Times New Roman"/>
              </w:rPr>
              <w:t xml:space="preserve">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"Сургутинвестнефть" ул.Энтузиастов, 52/1, г.Сургут, Ханты-Мансийски</w:t>
            </w:r>
            <w:r>
              <w:rPr>
                <w:rFonts w:eastAsia="Times New Roman"/>
              </w:rPr>
              <w:br/>
              <w:t>й автономный округ -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F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B5FDF">
      <w:pPr>
        <w:rPr>
          <w:rFonts w:eastAsia="Times New Roman"/>
        </w:rPr>
      </w:pPr>
    </w:p>
    <w:p w:rsidR="00000000" w:rsidRDefault="005B5F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5FD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2024 год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«Сургутнефтегаз» за 2024 год </w:t>
      </w:r>
      <w:r>
        <w:rPr>
          <w:rFonts w:eastAsia="Times New Roman"/>
        </w:rPr>
        <w:br/>
        <w:t xml:space="preserve">3. Утверждение распределения прибыли (в том </w:t>
      </w:r>
      <w:r>
        <w:rPr>
          <w:rFonts w:eastAsia="Times New Roman"/>
        </w:rPr>
        <w:t xml:space="preserve">числе выплата (объявление) дивидендов) и убытков ПАО «Сургутнефтегаз» по результатам 2024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</w:t>
      </w:r>
      <w:r>
        <w:rPr>
          <w:rFonts w:eastAsia="Times New Roman"/>
        </w:rPr>
        <w:t xml:space="preserve">дивидендов </w:t>
      </w:r>
      <w:r>
        <w:rPr>
          <w:rFonts w:eastAsia="Times New Roman"/>
        </w:rPr>
        <w:br/>
        <w:t xml:space="preserve">4. Внесение изменений в Положение о Совете директоров ПАО «Сургутнефтегаз» </w:t>
      </w:r>
      <w:r>
        <w:rPr>
          <w:rFonts w:eastAsia="Times New Roman"/>
        </w:rPr>
        <w:br/>
        <w:t xml:space="preserve">5. Внесение изменений в Положение о Ревизионной комиссии ПАО «Сургутнефтегаз» </w:t>
      </w:r>
      <w:r>
        <w:rPr>
          <w:rFonts w:eastAsia="Times New Roman"/>
        </w:rPr>
        <w:br/>
        <w:t xml:space="preserve">6. О выплате вознаграждения членам Совета директоров ПАО «Сургутнефтегаз» </w:t>
      </w:r>
      <w:r>
        <w:rPr>
          <w:rFonts w:eastAsia="Times New Roman"/>
        </w:rPr>
        <w:br/>
        <w:t>7. О выплате в</w:t>
      </w:r>
      <w:r>
        <w:rPr>
          <w:rFonts w:eastAsia="Times New Roman"/>
        </w:rPr>
        <w:t xml:space="preserve">ознаграждения членам Ревизионной комиссии ПАО «Сургутнефтегаз» </w:t>
      </w:r>
      <w:r>
        <w:rPr>
          <w:rFonts w:eastAsia="Times New Roman"/>
        </w:rPr>
        <w:br/>
        <w:t xml:space="preserve">8. Избрание членов Совета директоров ПАО «Сургутнефтегаз» </w:t>
      </w:r>
      <w:r>
        <w:rPr>
          <w:rFonts w:eastAsia="Times New Roman"/>
        </w:rPr>
        <w:br/>
        <w:t xml:space="preserve">9. Избрание членов Ревизионной комиссии ПАО «Сургутнефтегаз» </w:t>
      </w:r>
      <w:r>
        <w:rPr>
          <w:rFonts w:eastAsia="Times New Roman"/>
        </w:rPr>
        <w:br/>
        <w:t xml:space="preserve">10. Назначение аудиторской организации ПАО «Сургутнефтегаз» </w:t>
      </w:r>
    </w:p>
    <w:p w:rsidR="00000000" w:rsidRDefault="005B5FDF">
      <w:pPr>
        <w:pStyle w:val="a3"/>
      </w:pPr>
      <w:r>
        <w:t>Внесено из</w:t>
      </w:r>
      <w:r>
        <w:t>менение: дополнен возможный способ голосования - "Голосование E-Proxy".</w:t>
      </w:r>
    </w:p>
    <w:p w:rsidR="00000000" w:rsidRDefault="005B5FDF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</w:t>
      </w:r>
      <w:r>
        <w:t>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5B5F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B5F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5B5FDF">
      <w:pPr>
        <w:rPr>
          <w:rFonts w:eastAsia="Times New Roman"/>
        </w:rPr>
      </w:pPr>
      <w:r>
        <w:rPr>
          <w:rFonts w:eastAsia="Times New Roman"/>
        </w:rPr>
        <w:br/>
      </w:r>
    </w:p>
    <w:p w:rsidR="005B5FDF" w:rsidRDefault="005B5FDF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16EB"/>
    <w:rsid w:val="005B5FDF"/>
    <w:rsid w:val="006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49E42D-80A8-4C6A-89CA-5E7BB78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3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9eb18e72d948c5a445fe26c2220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2025-06-06T05:06:00Z</dcterms:created>
  <dcterms:modified xsi:type="dcterms:W3CDTF">2025-06-06T05:06:00Z</dcterms:modified>
</cp:coreProperties>
</file>