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74AE">
      <w:pPr>
        <w:pStyle w:val="a3"/>
        <w:divId w:val="100073787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00737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23008245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</w:p>
        </w:tc>
      </w:tr>
      <w:tr w:rsidR="00000000">
        <w:trPr>
          <w:divId w:val="1000737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</w:p>
        </w:tc>
      </w:tr>
      <w:tr w:rsidR="00000000">
        <w:trPr>
          <w:divId w:val="1000737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22787487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</w:p>
        </w:tc>
      </w:tr>
      <w:tr w:rsidR="00000000">
        <w:trPr>
          <w:divId w:val="1000737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07378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74AE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"ВАСО" ИНН 3650000959 (акции 2-02-40243-A/RU0009107676), ПАО "ВАСО" ИНН 3650000959 (акции 1-02-40243-A/RU0009107650), ПАО "В</w:t>
      </w:r>
      <w:r>
        <w:rPr>
          <w:rFonts w:eastAsia="Times New Roman"/>
        </w:rPr>
        <w:t xml:space="preserve">АСО" ИНН 3650000959 (акции 1-02-40243-A-003D/RU000A0JVRG2)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2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Воронеж, ул. Циолковского, д.27, ПАО «ВАСО»,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здание центральной проходной, 3-й этаж, зал заседаний.</w:t>
            </w:r>
          </w:p>
        </w:tc>
      </w:tr>
    </w:tbl>
    <w:p w:rsidR="00000000" w:rsidRDefault="00947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450"/>
        <w:gridCol w:w="1148"/>
        <w:gridCol w:w="1148"/>
        <w:gridCol w:w="1291"/>
        <w:gridCol w:w="1074"/>
        <w:gridCol w:w="1074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280068X1291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280068X25247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947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89"/>
        <w:gridCol w:w="4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394029, Российская Федерация, г. Воронеж, ул. Циолковского, д. 27, ПАО</w:t>
            </w:r>
            <w:r>
              <w:rPr>
                <w:rFonts w:eastAsia="Times New Roman"/>
              </w:rPr>
              <w:br/>
              <w:t>«ВАСО».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474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3"/>
        <w:gridCol w:w="68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«ВАСО»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«ВАСО»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ПАО «ВАСО»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«ВАСО»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распределении прибыли, в том числе выплате (объявлении) дивидендов и убытков ПАО «ВАСО»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убытков ПАО «ВАСО» по результатам 2016 отчетного года: чистый убыток, отраженный по строке 2400 «Чистая прибыль (убыток)» в форме № 2 «Отчет о финансовых результатах» за 12 месяцев 2016 года, оставить как непокрытый убыток отчетного</w:t>
            </w:r>
            <w:r>
              <w:rPr>
                <w:rFonts w:eastAsia="Times New Roman"/>
              </w:rPr>
              <w:t xml:space="preserve">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привилегированным акциям типа «А» и обыкновенным акциям ПАО «ВАСО» по результатам работы за 2016 отчетный год не выплачивать в связи с отсутствием чистой прибыли. 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Совета директоров ПАО «ВАСО».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«ВАСО» в количестве 9 (девяти)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Верховцев Артем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Герасимов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Исаенко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Пришвин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Рогозин Алексей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Черенков Павел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Юдин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Ярковой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Ревизионной комиссии ПАО «ВАСО».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«ВАСО» в составе 5 (пяти) человек: - Малета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«ВАСО» в составе 5 (пяти) человек: - Панова Людмила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«ВАСО» в составе 5 (пяти) человек: - Полетаев Константин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«ВАСО» в составе 5 (пяти) человек: - Пронин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«ВАСО» в составе 5 (пяти) человек: - Сотников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«ВАСО»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«ВАСО» на 2017 год Общество с ограниченной ответственностью «Интерком-Аудит» (г. Москва, ОГРН 1137746561787).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Устава ПАО «ВАСО»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«ВАСО»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одобрении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«Одобрить сделку, в совершении которой имеется заинтересованность - Дополнительные соглашения №№1-4 к Договору № 414/005 от 14.05.2013г на поставку продукции между Акционерным обществом «Авиастар-СП» (АО «Авиастар-СП») и Публичным акционерным обществом «Во</w:t>
            </w:r>
            <w:r>
              <w:rPr>
                <w:rFonts w:eastAsia="Times New Roman"/>
              </w:rPr>
              <w:t xml:space="preserve">ронежское акционерное самолетостроительное общество» (ПАО «ВАСО») (далее – Договор) на следующих существенных условиях: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74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«Одобрить сделку, в совершении которой имеется заинтересованность - Контракт № 951/582-2015 от 25.03.2015г. с учетом Дополнительного соглашения №1 на поставку продукции между Открытым акционерным обществом «Авиационный комплекс им. С.В. Ильюшина» (ОАО «Ил»</w:t>
            </w:r>
            <w:r>
              <w:rPr>
                <w:rFonts w:eastAsia="Times New Roman"/>
              </w:rPr>
              <w:t xml:space="preserve">) и Публичным акционерным обществом «Воронежское акционерное самолетостроительное общество» (ПАО «ВАСО») (далее – Контракт) на следующих существенных условиях: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74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9474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474AE">
      <w:pPr>
        <w:rPr>
          <w:rFonts w:eastAsia="Times New Roman"/>
        </w:rPr>
      </w:pPr>
    </w:p>
    <w:p w:rsidR="00000000" w:rsidRDefault="009474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74A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«ВАСО» за 2016 год.</w:t>
      </w:r>
      <w:r>
        <w:rPr>
          <w:rFonts w:eastAsia="Times New Roman"/>
        </w:rPr>
        <w:br/>
        <w:t>2. Утверждение годовой бухгалтерской (финансовой) отчетности ПАО «ВАСО» по результатам 2016 отчетного года.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прибыли, в том числе выплате (объявлении) дивидендов и убытков ПАО «ВАСО» по результатам 2016 отчетного года.</w:t>
      </w:r>
      <w:r>
        <w:rPr>
          <w:rFonts w:eastAsia="Times New Roman"/>
        </w:rPr>
        <w:br/>
        <w:t>4. Избрание членов Совета директоров ПАО «ВАСО».</w:t>
      </w:r>
      <w:r>
        <w:rPr>
          <w:rFonts w:eastAsia="Times New Roman"/>
        </w:rPr>
        <w:br/>
        <w:t>5. Избрание членов Ревизионной комиссии ПАО «ВАСО».</w:t>
      </w:r>
      <w:r>
        <w:rPr>
          <w:rFonts w:eastAsia="Times New Roman"/>
        </w:rPr>
        <w:br/>
        <w:t>6. Утверждение аудитора ПА</w:t>
      </w:r>
      <w:r>
        <w:rPr>
          <w:rFonts w:eastAsia="Times New Roman"/>
        </w:rPr>
        <w:t>О «ВАСО» на 2017 год.</w:t>
      </w:r>
      <w:r>
        <w:rPr>
          <w:rFonts w:eastAsia="Times New Roman"/>
        </w:rPr>
        <w:br/>
        <w:t>7. Об утверждении Устава ПАО «ВАСО» в новой редакции.</w:t>
      </w:r>
      <w:r>
        <w:rPr>
          <w:rFonts w:eastAsia="Times New Roman"/>
        </w:rPr>
        <w:br/>
        <w:t xml:space="preserve">8. Об одобрении сделок, в совершении которых имеется заинтересованность. </w:t>
      </w:r>
    </w:p>
    <w:p w:rsidR="00000000" w:rsidRDefault="009474AE">
      <w:pPr>
        <w:pStyle w:val="a3"/>
      </w:pPr>
      <w:r>
        <w:t>4.4. Сообщение о проведении общего собрания акционеров эмитента (Положение 546-П от 01.06.2016).</w:t>
      </w:r>
      <w:r>
        <w:br/>
        <w:t>4.6. Соде</w:t>
      </w:r>
      <w:r>
        <w:t>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>4.8. Содержание (текст) бюллетеней для голосования на общем собрании акцио</w:t>
      </w:r>
      <w:r>
        <w:t xml:space="preserve">неров (Положение 546-П от 01.06.2016). </w:t>
      </w:r>
    </w:p>
    <w:p w:rsidR="00000000" w:rsidRDefault="009474A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</w:t>
      </w:r>
      <w:r>
        <w:t>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474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474AE" w:rsidRDefault="009474A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sectPr w:rsidR="00947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5098"/>
    <w:rsid w:val="003D5098"/>
    <w:rsid w:val="0094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b671be8d3a42d595c4a7283c300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2899</Words>
  <Characters>16529</Characters>
  <Application>Microsoft Office Word</Application>
  <DocSecurity>0</DocSecurity>
  <Lines>137</Lines>
  <Paragraphs>38</Paragraphs>
  <ScaleCrop>false</ScaleCrop>
  <Company/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2017-05-25T05:30:00Z</dcterms:created>
  <dcterms:modified xsi:type="dcterms:W3CDTF">2017-05-25T05:30:00Z</dcterms:modified>
</cp:coreProperties>
</file>