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6B38">
      <w:pPr>
        <w:pStyle w:val="a3"/>
        <w:divId w:val="93732761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373276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96282065</w:t>
            </w:r>
          </w:p>
        </w:tc>
        <w:tc>
          <w:tcPr>
            <w:tcW w:w="0" w:type="auto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</w:p>
        </w:tc>
      </w:tr>
      <w:tr w:rsidR="00000000">
        <w:trPr>
          <w:divId w:val="9373276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</w:p>
        </w:tc>
      </w:tr>
      <w:tr w:rsidR="00000000">
        <w:trPr>
          <w:divId w:val="9373276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96077271</w:t>
            </w:r>
          </w:p>
        </w:tc>
        <w:tc>
          <w:tcPr>
            <w:tcW w:w="0" w:type="auto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</w:p>
        </w:tc>
      </w:tr>
      <w:tr w:rsidR="00000000">
        <w:trPr>
          <w:divId w:val="9373276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73276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06B3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"Россети" ИНН 4716016979 (акции 1-01-65018-D / ISIN RU000A0JPNN9, 1-01-65018-D / ISIN RU000A0JPNN9, 1-01-65018-D-109D / ISIN RU000A106RW9)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6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</w:t>
            </w:r>
            <w:r>
              <w:rPr>
                <w:rFonts w:eastAsia="Times New Roman"/>
                <w:b/>
                <w:bCs/>
              </w:rPr>
              <w:t>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928834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06B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38"/>
        <w:gridCol w:w="1992"/>
        <w:gridCol w:w="1394"/>
        <w:gridCol w:w="1527"/>
        <w:gridCol w:w="1748"/>
        <w:gridCol w:w="1748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06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6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6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6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6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6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6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6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6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6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928834X9643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928834X11119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928834X78477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1-01-65018-D-109D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</w:p>
        </w:tc>
      </w:tr>
    </w:tbl>
    <w:p w:rsidR="00000000" w:rsidRDefault="00406B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6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6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6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929010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929011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</w:p>
        </w:tc>
      </w:tr>
    </w:tbl>
    <w:p w:rsidR="00000000" w:rsidRDefault="00406B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7"/>
        <w:gridCol w:w="35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6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6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пом.1.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</w:t>
            </w:r>
            <w:r>
              <w:rPr>
                <w:rFonts w:eastAsia="Times New Roman"/>
              </w:rPr>
              <w:t xml:space="preserve">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6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https://online.rostatus.ru.</w:t>
            </w:r>
          </w:p>
        </w:tc>
      </w:tr>
    </w:tbl>
    <w:p w:rsidR="00000000" w:rsidRDefault="00406B38">
      <w:pPr>
        <w:rPr>
          <w:rFonts w:eastAsia="Times New Roman"/>
        </w:rPr>
      </w:pPr>
    </w:p>
    <w:p w:rsidR="00000000" w:rsidRDefault="00406B3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06B38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2023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 за 2023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Утверждение распределения прибыли (убытков) Общества по результатам 2023 года. </w:t>
      </w:r>
      <w:r>
        <w:rPr>
          <w:rFonts w:eastAsia="Times New Roman"/>
        </w:rPr>
        <w:br/>
        <w:t xml:space="preserve">4. О размере дивидендов, сроках и форме их выплаты по итогам работы за 2023 год и установлении даты, на которую определяются лица, имеющие право на получение дивидендов. </w:t>
      </w:r>
      <w:r>
        <w:rPr>
          <w:rFonts w:eastAsia="Times New Roman"/>
        </w:rPr>
        <w:br/>
        <w:t>5.</w:t>
      </w:r>
      <w:r>
        <w:rPr>
          <w:rFonts w:eastAsia="Times New Roman"/>
        </w:rPr>
        <w:t xml:space="preserve"> 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 </w:t>
      </w:r>
      <w:r>
        <w:rPr>
          <w:rFonts w:eastAsia="Times New Roman"/>
        </w:rPr>
        <w:br/>
        <w:t>6. О выплате вознаграждения за работу в составе ревизионной коми</w:t>
      </w:r>
      <w:r>
        <w:rPr>
          <w:rFonts w:eastAsia="Times New Roman"/>
        </w:rPr>
        <w:t xml:space="preserve">ссии членам ревизионной комиссии, не являющимся государственными служащими, в размере, установленном внутренними документами Общества. </w:t>
      </w:r>
      <w:r>
        <w:rPr>
          <w:rFonts w:eastAsia="Times New Roman"/>
        </w:rPr>
        <w:br/>
        <w:t xml:space="preserve">7. Избрание членов совета директоров Общества. </w:t>
      </w:r>
      <w:r>
        <w:rPr>
          <w:rFonts w:eastAsia="Times New Roman"/>
        </w:rPr>
        <w:br/>
        <w:t xml:space="preserve">8. Избрание членов ревизионной комиссии Общества. </w:t>
      </w:r>
      <w:r>
        <w:rPr>
          <w:rFonts w:eastAsia="Times New Roman"/>
        </w:rPr>
        <w:br/>
        <w:t>9. Назначение аудитор</w:t>
      </w:r>
      <w:r>
        <w:rPr>
          <w:rFonts w:eastAsia="Times New Roman"/>
        </w:rPr>
        <w:t xml:space="preserve">ской организации Общества. </w:t>
      </w:r>
    </w:p>
    <w:p w:rsidR="00000000" w:rsidRDefault="00406B38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06B38">
      <w:pPr>
        <w:pStyle w:val="HTML"/>
      </w:pPr>
      <w:r>
        <w:t>По всем воп</w:t>
      </w:r>
      <w:r>
        <w:t>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06B38">
      <w:pPr>
        <w:rPr>
          <w:rFonts w:eastAsia="Times New Roman"/>
        </w:rPr>
      </w:pPr>
      <w:r>
        <w:rPr>
          <w:rFonts w:eastAsia="Times New Roman"/>
        </w:rPr>
        <w:br/>
      </w:r>
    </w:p>
    <w:p w:rsidR="00406B38" w:rsidRDefault="00406B38">
      <w:pPr>
        <w:pStyle w:val="HTML"/>
      </w:pPr>
      <w:r>
        <w:t>Настоящий документ является ви</w:t>
      </w:r>
      <w:r>
        <w:t>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0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7A1B"/>
    <w:rsid w:val="00406B38"/>
    <w:rsid w:val="008A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5E2EF9-8462-4F9F-BB93-D262CF9E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32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d21ee58ff7f4430b6788128efb05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2024-06-04T05:01:00Z</dcterms:created>
  <dcterms:modified xsi:type="dcterms:W3CDTF">2024-06-04T05:01:00Z</dcterms:modified>
</cp:coreProperties>
</file>