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A70CA">
      <w:pPr>
        <w:pStyle w:val="a3"/>
        <w:divId w:val="153735354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37353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59604125</w:t>
            </w:r>
          </w:p>
        </w:tc>
        <w:tc>
          <w:tcPr>
            <w:tcW w:w="0" w:type="auto"/>
            <w:vAlign w:val="center"/>
            <w:hideMark/>
          </w:tcPr>
          <w:p w:rsidR="00000000" w:rsidRDefault="002A70CA">
            <w:pPr>
              <w:rPr>
                <w:rFonts w:eastAsia="Times New Roman"/>
              </w:rPr>
            </w:pPr>
          </w:p>
        </w:tc>
      </w:tr>
      <w:tr w:rsidR="00000000">
        <w:trPr>
          <w:divId w:val="1537353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70CA">
            <w:pPr>
              <w:rPr>
                <w:rFonts w:eastAsia="Times New Roman"/>
              </w:rPr>
            </w:pPr>
          </w:p>
        </w:tc>
      </w:tr>
      <w:tr w:rsidR="00000000">
        <w:trPr>
          <w:divId w:val="1537353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7353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A70C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7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0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652490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0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0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января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0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</w:tbl>
    <w:p w:rsidR="00000000" w:rsidRDefault="002A70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A7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652490X58871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2A70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7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декабря 2021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января 2022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70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</w:t>
            </w:r>
            <w:r>
              <w:rPr>
                <w:rFonts w:eastAsia="Times New Roman"/>
              </w:rPr>
              <w:t xml:space="preserve">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A70CA">
      <w:pPr>
        <w:rPr>
          <w:rFonts w:eastAsia="Times New Roman"/>
        </w:rPr>
      </w:pPr>
    </w:p>
    <w:p w:rsidR="00000000" w:rsidRDefault="002A70C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A70CA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девяти месяцев 2021 года. </w:t>
      </w:r>
    </w:p>
    <w:p w:rsidR="00000000" w:rsidRDefault="002A70C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</w:t>
      </w:r>
      <w:r>
        <w:t xml:space="preserve">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2A70CA">
      <w:pPr>
        <w:pStyle w:val="a3"/>
      </w:pPr>
      <w:r>
        <w:t>4.2 Информаци</w:t>
      </w:r>
      <w:r>
        <w:t>я о созыве общего собрания акционеров эмитента</w:t>
      </w:r>
    </w:p>
    <w:p w:rsidR="00000000" w:rsidRDefault="002A70CA">
      <w:pPr>
        <w:pStyle w:val="a3"/>
      </w:pPr>
      <w:r>
        <w:t>Указанные дата ВОСА, дата фиксакции лиц, имеющих право на участие в ВОСА, и дата окончания приема бюллетеней являются предварительными. Данные вопросы будут рассмотрены и определены Советом директоров Общества</w:t>
      </w:r>
      <w:r>
        <w:t xml:space="preserve"> позже. </w:t>
      </w:r>
    </w:p>
    <w:p w:rsidR="00000000" w:rsidRDefault="002A70C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A70CA">
      <w:pPr>
        <w:rPr>
          <w:rFonts w:eastAsia="Times New Roman"/>
        </w:rPr>
      </w:pPr>
      <w:r>
        <w:rPr>
          <w:rFonts w:eastAsia="Times New Roman"/>
        </w:rPr>
        <w:br/>
      </w:r>
    </w:p>
    <w:p w:rsidR="002A70CA" w:rsidRDefault="002A70CA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A7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34F46"/>
    <w:rsid w:val="002A70CA"/>
    <w:rsid w:val="00A3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274301-EC92-43AB-B4FC-CEA0100B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35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2021-12-06T04:58:00Z</dcterms:created>
  <dcterms:modified xsi:type="dcterms:W3CDTF">2021-12-06T04:58:00Z</dcterms:modified>
</cp:coreProperties>
</file>