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0DF">
      <w:pPr>
        <w:pStyle w:val="a3"/>
        <w:divId w:val="4073068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730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34668234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</w:p>
        </w:tc>
      </w:tr>
      <w:tr w:rsidR="00000000">
        <w:trPr>
          <w:divId w:val="40730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</w:p>
        </w:tc>
      </w:tr>
      <w:tr w:rsidR="00000000">
        <w:trPr>
          <w:divId w:val="40730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7306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50DF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- UNITED COMPANY RUSAL PLC_ ORD SHS (Jersey) (акция ISIN JE00B5BCW814 / 117595811)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426518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3D50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08"/>
        <w:gridCol w:w="1645"/>
        <w:gridCol w:w="1868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426518X23753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3D50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9"/>
        <w:gridCol w:w="3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0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0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</w:tr>
    </w:tbl>
    <w:p w:rsidR="00000000" w:rsidRDefault="003D50DF">
      <w:pPr>
        <w:rPr>
          <w:rFonts w:eastAsia="Times New Roman"/>
        </w:rPr>
      </w:pPr>
    </w:p>
    <w:p w:rsidR="00000000" w:rsidRDefault="003D50DF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сообщает, </w:t>
      </w:r>
      <w:r>
        <w:t>что в адрес НКО АО НРД поступила информация от Иностранного депозитария о корпоративном действии «Существенные изменения по ценной бумаге».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</w:t>
      </w:r>
      <w:r>
        <w:t>A./N.V.:</w:t>
      </w:r>
      <w:r>
        <w:br/>
        <w:t>CAED/NAME CHANGE</w:t>
      </w:r>
      <w:r>
        <w:br/>
        <w:t>--------------- EVENT DETAILS -------------------</w:t>
      </w:r>
      <w:r>
        <w:br/>
        <w:t>OLD NAME: UNITED COMPANY RUSAL PLC</w:t>
      </w:r>
      <w:r>
        <w:br/>
      </w:r>
      <w:r>
        <w:lastRenderedPageBreak/>
        <w:t>NEW NAME: RUSAL INTERNATIONAL PUBLIC JOINT-STOCK COMPANY</w:t>
      </w:r>
      <w:r>
        <w:br/>
        <w:t>--------------- ACTION TO BE TAKEN -------------------</w:t>
      </w:r>
      <w:r>
        <w:br/>
        <w:t xml:space="preserve">. </w:t>
      </w:r>
    </w:p>
    <w:p w:rsidR="003D50DF" w:rsidRDefault="003D50DF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D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34CC"/>
    <w:rsid w:val="003D50DF"/>
    <w:rsid w:val="00A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3FAB3B-2D30-4CC5-A35F-6D05560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2019-07-11T10:02:00Z</dcterms:created>
  <dcterms:modified xsi:type="dcterms:W3CDTF">2019-07-11T10:02:00Z</dcterms:modified>
</cp:coreProperties>
</file>