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4214">
      <w:pPr>
        <w:pStyle w:val="a3"/>
        <w:divId w:val="8666045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6604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33546243</w:t>
            </w:r>
          </w:p>
        </w:tc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</w:p>
        </w:tc>
      </w:tr>
      <w:tr w:rsidR="00000000">
        <w:trPr>
          <w:divId w:val="866604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</w:p>
        </w:tc>
      </w:tr>
      <w:tr w:rsidR="00000000">
        <w:trPr>
          <w:divId w:val="866604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6604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4214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РИНСОКО ТРЕЙДИНГ КО.ЛИМИТЕД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</w:t>
            </w:r>
            <w:r>
              <w:rPr>
                <w:rFonts w:eastAsia="Times New Roman"/>
              </w:rPr>
              <w:t>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974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406553X5217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74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апреля 2019 г. по 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</w:tbl>
    <w:p w:rsidR="00000000" w:rsidRDefault="00974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89.3 RUB</w:t>
            </w:r>
          </w:p>
        </w:tc>
      </w:tr>
    </w:tbl>
    <w:p w:rsidR="00000000" w:rsidRDefault="00974214">
      <w:pPr>
        <w:rPr>
          <w:rFonts w:eastAsia="Times New Roman"/>
        </w:rPr>
      </w:pPr>
    </w:p>
    <w:p w:rsidR="00000000" w:rsidRDefault="0097421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74214">
      <w:pPr>
        <w:pStyle w:val="a3"/>
      </w:pPr>
      <w:r>
        <w:t>8.4. Информация об изменениях, внесенных в поступившее эмитенту добровольное или обязательное предложение, предусмотренное статьями 84¹ или 84² ФЗ</w:t>
      </w:r>
      <w:r>
        <w:t xml:space="preserve"> АО. </w:t>
      </w:r>
    </w:p>
    <w:p w:rsidR="00000000" w:rsidRDefault="00974214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9742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</w:t>
        </w:r>
        <w:r>
          <w:rPr>
            <w:rStyle w:val="a4"/>
          </w:rPr>
          <w:t>ься с дополнительной документацией</w:t>
        </w:r>
      </w:hyperlink>
    </w:p>
    <w:p w:rsidR="00974214" w:rsidRDefault="009742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</w:t>
      </w:r>
      <w:r>
        <w:t>95) 956-27-91</w:t>
      </w:r>
    </w:p>
    <w:sectPr w:rsidR="0097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4964"/>
    <w:rsid w:val="00654964"/>
    <w:rsid w:val="009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007DA1-3026-489D-BAD3-7B5B08CD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0c72abb6c44620a1eb1f1107a0b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2019-05-20T06:09:00Z</dcterms:created>
  <dcterms:modified xsi:type="dcterms:W3CDTF">2019-05-20T06:09:00Z</dcterms:modified>
</cp:coreProperties>
</file>