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489D">
      <w:pPr>
        <w:pStyle w:val="a3"/>
        <w:divId w:val="190336989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03369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95405668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</w:p>
        </w:tc>
      </w:tr>
      <w:tr w:rsidR="00000000">
        <w:trPr>
          <w:divId w:val="1903369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</w:p>
        </w:tc>
      </w:tr>
      <w:tr w:rsidR="00000000">
        <w:trPr>
          <w:divId w:val="1903369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95332949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</w:p>
        </w:tc>
      </w:tr>
      <w:tr w:rsidR="00000000">
        <w:trPr>
          <w:divId w:val="1903369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3369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489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Банк ВТБ (ПАО) ИНН 7702070139 (акция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917596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F48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917596X8640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F48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</w:p>
        </w:tc>
      </w:tr>
    </w:tbl>
    <w:p w:rsidR="00000000" w:rsidRDefault="00EF48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  <w:gridCol w:w="29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EF48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701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Банка ВТБ (ПАО) за 2023 год. Годовой отчет Банка ВТБ (ПАО) за 2023 год и годовая бухгалтерская (финансовая) отчетность Банка ВТБ (ПАО) за 2023 год</w:t>
            </w:r>
            <w:r>
              <w:rPr>
                <w:rFonts w:eastAsia="Times New Roman"/>
              </w:rPr>
              <w:t xml:space="preserve">, входящие в состав материалов, подлежащих предоставлению лицам, имеющим право на участие в годовом Общем собрании акционеров Банка ВТБ (ПАО), при подготовке к проведению Общего собрания акционеров, в сроки, установленные Федеральным законом от 26.12.1995 </w:t>
            </w:r>
            <w:r>
              <w:rPr>
                <w:rFonts w:eastAsia="Times New Roman"/>
              </w:rPr>
              <w:t>№ 208-ФЗ «Об акционерных обществах» и Уставом Банка ВТБ (ПАО), в ограниченных составе и (или) объеме на основании Постановления Правительства РФ от 04.07.2023 № 1102 «Об особенностях раскрытия и (или) предоставления информации, подлежащей раскрытию и (или)</w:t>
            </w:r>
            <w:r>
              <w:rPr>
                <w:rFonts w:eastAsia="Times New Roman"/>
              </w:rPr>
              <w:t xml:space="preserve"> предоставлению в соответствии с требованиями Федерального закона «Об акционерных обществах» и Федерального закона «О рынке ценных бумаг» размещены по следующему адресу в информационно-коммуникационной сети «Интернет»: https://www.vtb.ru/agm2024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Банка ВТБ (ПАО) за 2023 год. Годовой отчет Банка ВТБ (ПАО) за 2023 </w:t>
            </w:r>
            <w:r>
              <w:rPr>
                <w:rFonts w:eastAsia="Times New Roman"/>
              </w:rPr>
              <w:lastRenderedPageBreak/>
              <w:t>год и годовая бухгалтерская (финансовая) отчетность Банка ВТБ (ПАО) за 2023 год, входящие в состав материалов, подлежащих предоставле</w:t>
            </w:r>
            <w:r>
              <w:rPr>
                <w:rFonts w:eastAsia="Times New Roman"/>
              </w:rPr>
              <w:t>нию лицам, имеющим право на участие в годовом Общем собрании акционеров Банка ВТБ (ПАО), при подготовке к проведению Общего собрания акционеров, в сроки, установленные Федеральным законом от 26.12.1995 № 208-ФЗ «Об акционерных обществах» и Уставом Банка ВТ</w:t>
            </w:r>
            <w:r>
              <w:rPr>
                <w:rFonts w:eastAsia="Times New Roman"/>
              </w:rPr>
              <w:t>Б (ПАО), в ограниченных составе и (или) объеме на основании Постановления Правительства РФ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</w:t>
            </w:r>
            <w:r>
              <w:rPr>
                <w:rFonts w:eastAsia="Times New Roman"/>
              </w:rPr>
              <w:t>ного закона «Об акционерных обществах» и Федерального закона «О рынке ценных бумаг» размещены по следующему адресу в информационно-коммуникационной сети «Интернет»: https://www.vtb.ru/agm2024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Банка ВТБ (ПАО), в том числе выплата (объявление) дивидендов по акциям Банка ВТБ (ПАО)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прибыль Банка ВТБ (ПАО) по результатам 2023 года в следующем порядке:  чистая прибыль к распределению, всего 223 392 436 155,98 рублей отчисления для выплаты дивидендов по размещенным обыкновенным именным акциям Банка ВТБ (ПАО) 0 рублей отчисл</w:t>
            </w:r>
            <w:r>
              <w:rPr>
                <w:rFonts w:eastAsia="Times New Roman"/>
              </w:rPr>
              <w:t>ения для выплаты дивидендов по размещенным привилегированным именным акциям Банка ВТБ (ПАО) первого типа 0 рублей отчисления для выплаты дивидендов по размещенным привилегированным именным акциям Банка ВТБ (ПАО) второго типа 0 рублей отчисления в Резервный</w:t>
            </w:r>
            <w:r>
              <w:rPr>
                <w:rFonts w:eastAsia="Times New Roman"/>
              </w:rPr>
              <w:t xml:space="preserve"> фонд 6 944 564 063,93 рублей отчисления на покрытие отрицательной валютной переоценки в капитале за 2023 год по операциям с субординированными займами, номинированными в иностранных валютах 72 867 603 425,00 рублей нераспределенная прибыль 143 580 268 667</w:t>
            </w:r>
            <w:r>
              <w:rPr>
                <w:rFonts w:eastAsia="Times New Roman"/>
              </w:rPr>
              <w:t>,05 рублей...полная формулировка решения содержится в файле "Формулировки решений по вопросам повестки дня".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</w:t>
            </w:r>
            <w:r>
              <w:rPr>
                <w:rFonts w:eastAsia="Times New Roman"/>
              </w:rPr>
              <w:t>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Наблюдательного совета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Наблюдательный совет Банка ВТБ (ПАО) состоит из одиннадцати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Наблюдательный совет Банка ВТБ (ПАО): 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 С. А.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Григоренко Д. Ю.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Каганов В. Ш.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А. Л.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А. В.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Осеевский М. Э.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Прокофьев С.Е.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Репин И. Н.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Решетников М. Г.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Сидоренко В. В.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Шадаев М. И.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Банка ВТБ (ПАО): - Александрова Я. А.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Банка ВТБ (ПАО): - Болтрукевич О. В.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</w:t>
            </w:r>
            <w:r>
              <w:rPr>
                <w:rFonts w:eastAsia="Times New Roman"/>
              </w:rPr>
              <w:t>Банка ВТБ (ПАО): - Лекарев А.Г.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Банка ВТБ (ПАО): - Херсонцев И.И.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</w:t>
            </w:r>
            <w:r>
              <w:rPr>
                <w:rFonts w:eastAsia="Times New Roman"/>
              </w:rPr>
              <w:t>Банка ВТБ (ПАО): - Ягнятинский Р. И.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(индивидуального аудитора)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«Центр аудиторских технологий и решений – аудиторские услуги» аудиторской организацие</w:t>
            </w:r>
            <w:r>
              <w:rPr>
                <w:rFonts w:eastAsia="Times New Roman"/>
              </w:rPr>
              <w:t>й Банка ВТБ (ПАО) для осуществления обязательного ежегодного аудита бухгалтерской (финансовой) отчетности Банка ВТБ (ПАО)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консолидации обыкновенных акций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Консолидировать акции Банка ВТБ (ПАО) на следующих условиях:  - категория акций, в отношении которых осуществляется консолидация: акции обыкновенные, регистрационный номер выпуска – 10401000В (далее – Выпуск ценных бу</w:t>
            </w:r>
            <w:r>
              <w:rPr>
                <w:rFonts w:eastAsia="Times New Roman"/>
              </w:rPr>
              <w:t xml:space="preserve">маг); - количество обыкновенных акций, в отношении которых осуществляется консолидация, до увеличения их номинальной стоимости: 26 849 669 465 190 (двадцать шесть триллионов восемьсот сорок девять миллиардов шестьсот шестьдесят девять миллионов четыреста </w:t>
            </w:r>
            <w:r>
              <w:rPr>
                <w:rFonts w:eastAsia="Times New Roman"/>
              </w:rPr>
              <w:lastRenderedPageBreak/>
              <w:t>ш</w:t>
            </w:r>
            <w:r>
              <w:rPr>
                <w:rFonts w:eastAsia="Times New Roman"/>
              </w:rPr>
              <w:t>естьдесят пять тысяч сто девяносто) обыкновенных акций Банка ВТБ (ПАО); - номинальная стоимость обыкновенной акции до консолидации: 0,01 (ноль целых одна сотая) рубля;...полная формулировка решения содержится в файле "Формулировки решений по вопросам повес</w:t>
            </w:r>
            <w:r>
              <w:rPr>
                <w:rFonts w:eastAsia="Times New Roman"/>
              </w:rPr>
              <w:t>тки дня".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Банка ВТБ (ПАО) в Национальной ассоциации участников фондового рынка.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8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Банка ВТБ (ПАО) в Национальной ассоциации участников фондового рынка.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F489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F489D">
      <w:pPr>
        <w:rPr>
          <w:rFonts w:eastAsia="Times New Roman"/>
        </w:rPr>
      </w:pPr>
    </w:p>
    <w:p w:rsidR="00000000" w:rsidRDefault="00EF489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F489D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Банка ВТБ (ПАО). 2. Утверждение годовой бухгалтерской </w:t>
      </w:r>
      <w:r>
        <w:rPr>
          <w:rFonts w:eastAsia="Times New Roman"/>
        </w:rPr>
        <w:t>(финансовой) отчетности Банка ВТБ (ПАО). 3. Распределение прибыли Банка ВТБ (ПАО), в том числе выплата (объявление) дивидендов по акциям Банка ВТБ (ПАО) по результатам 2023 года. 4. Об определении количественного состава Наблюдательного совета Банка ВТБ (П</w:t>
      </w:r>
      <w:r>
        <w:rPr>
          <w:rFonts w:eastAsia="Times New Roman"/>
        </w:rPr>
        <w:t>АО). 5. Избрание членов Наблюдательного совета Банка ВТБ (ПАО). 6. Избрание членов Ревизионной комиссии Банка ВТБ (ПАО).</w:t>
      </w:r>
      <w:r>
        <w:rPr>
          <w:rFonts w:eastAsia="Times New Roman"/>
        </w:rPr>
        <w:br/>
        <w:t>. 7. Назначение аудиторской организации (индивидуального аудитора) Банка ВТБ (ПАО). 8. О консолидации обыкновенных акций Банка ВТБ (ПАО</w:t>
      </w:r>
      <w:r>
        <w:rPr>
          <w:rFonts w:eastAsia="Times New Roman"/>
        </w:rPr>
        <w:t xml:space="preserve">). 9. Об участии Банка ВТБ (ПАО) в Национальной ассоциации участников фондового рынка. </w:t>
      </w:r>
    </w:p>
    <w:p w:rsidR="00000000" w:rsidRDefault="00EF489D">
      <w:pPr>
        <w:pStyle w:val="a3"/>
      </w:pPr>
      <w:r>
        <w:lastRenderedPageBreak/>
        <w:t>Электронная форма бюллетеней для голосования может быть заполнена в срок по 06 июня 2024 года включительно в информационно-телекоммуникационной сети «Интернет» на сайте</w:t>
      </w:r>
      <w:r>
        <w:t xml:space="preserve"> www.vtbreg.ru, а также электронное голосование доступно в мобильном приложении для акционеров Банка ВТБ (ПАО).</w:t>
      </w:r>
    </w:p>
    <w:p w:rsidR="00000000" w:rsidRDefault="00EF489D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</w:t>
      </w:r>
      <w:r>
        <w:t>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</w:t>
      </w:r>
      <w:r>
        <w:t>нта.</w:t>
      </w:r>
    </w:p>
    <w:p w:rsidR="00000000" w:rsidRDefault="00EF489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F489D">
      <w:pPr>
        <w:pStyle w:val="HTML"/>
      </w:pPr>
      <w:r>
        <w:t>По всем вопросам, связанным с наст</w:t>
      </w:r>
      <w:r>
        <w:t>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F489D">
      <w:pPr>
        <w:rPr>
          <w:rFonts w:eastAsia="Times New Roman"/>
        </w:rPr>
      </w:pPr>
      <w:r>
        <w:rPr>
          <w:rFonts w:eastAsia="Times New Roman"/>
        </w:rPr>
        <w:br/>
      </w:r>
    </w:p>
    <w:p w:rsidR="00EF489D" w:rsidRDefault="00EF489D">
      <w:pPr>
        <w:pStyle w:val="HTML"/>
      </w:pPr>
      <w:r>
        <w:t xml:space="preserve">Настоящий документ является визуализированной формой </w:t>
      </w:r>
      <w:r>
        <w:t>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F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36FD"/>
    <w:rsid w:val="00A136FD"/>
    <w:rsid w:val="00E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115D01-6555-4ABC-ADD0-4E9EB293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6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2513d3a50f9462d89de0dc5877950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2024-05-15T04:57:00Z</dcterms:created>
  <dcterms:modified xsi:type="dcterms:W3CDTF">2024-05-15T04:57:00Z</dcterms:modified>
</cp:coreProperties>
</file>