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5200">
      <w:pPr>
        <w:pStyle w:val="a3"/>
        <w:divId w:val="449671757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49671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21016238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</w:p>
        </w:tc>
      </w:tr>
      <w:tr w:rsidR="00000000">
        <w:trPr>
          <w:divId w:val="449671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</w:p>
        </w:tc>
      </w:tr>
      <w:tr w:rsidR="00000000">
        <w:trPr>
          <w:divId w:val="449671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20817833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</w:p>
        </w:tc>
      </w:tr>
      <w:tr w:rsidR="00000000">
        <w:trPr>
          <w:divId w:val="449671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9671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520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6"/>
        <w:gridCol w:w="6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 (</w:t>
            </w:r>
            <w:r>
              <w:rPr>
                <w:rFonts w:eastAsia="Times New Roman"/>
              </w:rPr>
              <w:br/>
              <w:t>ГБУК РБ ГКЗ «Башкортостан»)</w:t>
            </w:r>
          </w:p>
        </w:tc>
      </w:tr>
    </w:tbl>
    <w:p w:rsidR="00000000" w:rsidRDefault="006352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255058X5465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352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34"/>
        <w:gridCol w:w="3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52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450000, Уфа-Центр, а/я 1286, Уфимский филиал АО «Реестр»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5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35200">
      <w:pPr>
        <w:rPr>
          <w:rFonts w:eastAsia="Times New Roman"/>
        </w:rPr>
      </w:pPr>
    </w:p>
    <w:p w:rsidR="00000000" w:rsidRDefault="006352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35200">
      <w:pPr>
        <w:rPr>
          <w:rFonts w:eastAsia="Times New Roman"/>
        </w:rPr>
      </w:pPr>
      <w:r>
        <w:rPr>
          <w:rFonts w:eastAsia="Times New Roman"/>
        </w:rPr>
        <w:t>1.Об определении порядка ведения внеочередного Общего собрания акционеров ПАО АНК «Башнефть».</w:t>
      </w:r>
      <w:r>
        <w:rPr>
          <w:rFonts w:eastAsia="Times New Roman"/>
        </w:rPr>
        <w:br/>
        <w:t>2.О досрочном прекращении полномочий членов Совета директоров ПАО АНК «Башнефть». 3.Об определении количественного состава Совета директоров ПАО АНК «Башнефть». 4</w:t>
      </w:r>
      <w:r>
        <w:rPr>
          <w:rFonts w:eastAsia="Times New Roman"/>
        </w:rPr>
        <w:t xml:space="preserve">.Об избрании членов Совета директоров ПАО АНК «Башнефть». 5.О досрочном прекращении полномочий членов Ревизионной комиссии ПАО АНК «Башнефть». 6.Об избрании членов Ревизионной комиссии ПАО АНК «Башнефть». </w:t>
      </w:r>
    </w:p>
    <w:p w:rsidR="00000000" w:rsidRDefault="00635200">
      <w:pPr>
        <w:pStyle w:val="a3"/>
      </w:pPr>
      <w:r>
        <w:t>4.8. Информация, составляющая содержание (текст) б</w:t>
      </w:r>
      <w:r>
        <w:t>юллетеней для голосования</w:t>
      </w:r>
    </w:p>
    <w:p w:rsidR="00000000" w:rsidRDefault="006352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35200" w:rsidRDefault="00635200">
      <w:pPr>
        <w:rPr>
          <w:rFonts w:eastAsia="Times New Roman"/>
        </w:rPr>
      </w:pPr>
      <w:r>
        <w:rPr>
          <w:rFonts w:eastAsia="Times New Roman"/>
        </w:rPr>
        <w:t>По всем вопро</w:t>
      </w:r>
      <w:r>
        <w:rPr>
          <w:rFonts w:eastAsia="Times New Roman"/>
        </w:rP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63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F0FB7"/>
    <w:rsid w:val="00635200"/>
    <w:rsid w:val="00BF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b6547eda6b40fc83beb5b3f8e14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2016-12-09T04:50:00Z</dcterms:created>
  <dcterms:modified xsi:type="dcterms:W3CDTF">2016-12-09T04:50:00Z</dcterms:modified>
</cp:coreProperties>
</file>