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088B">
      <w:pPr>
        <w:pStyle w:val="a3"/>
        <w:divId w:val="4520910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209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75548744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</w:p>
        </w:tc>
      </w:tr>
      <w:tr w:rsidR="00000000">
        <w:trPr>
          <w:divId w:val="45209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</w:p>
        </w:tc>
      </w:tr>
      <w:tr w:rsidR="00000000">
        <w:trPr>
          <w:divId w:val="45209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74302253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</w:p>
        </w:tc>
      </w:tr>
      <w:tr w:rsidR="00000000">
        <w:trPr>
          <w:divId w:val="45209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2091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088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"Россети" ИНН 4716016979 (акции 1-01-65018-D / ISIN RU000A0JPNN9, 1-01-65018-D / ISIN RU000A0JPNN9, 1-01-65018-D-107D / ISIN RU000A105MS0, 1-01-65018-D-105D / ISI</w:t>
      </w:r>
      <w:r>
        <w:rPr>
          <w:rFonts w:eastAsia="Times New Roman"/>
        </w:rPr>
        <w:t xml:space="preserve">N RU000A105MT8, 1-01-65018-D-106D / ISIN RU000A105MU6, 1-01-65018-D-108D / ISIN RU000A105MV4)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772065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</w:t>
            </w:r>
            <w:r>
              <w:rPr>
                <w:rFonts w:eastAsia="Times New Roman"/>
              </w:rPr>
              <w:t>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марта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808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</w:t>
            </w:r>
            <w:r>
              <w:rPr>
                <w:rFonts w:eastAsia="Times New Roman"/>
              </w:rPr>
              <w:lastRenderedPageBreak/>
              <w:t>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01-65018-D-105D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772065X76600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</w:p>
        </w:tc>
      </w:tr>
    </w:tbl>
    <w:p w:rsidR="00000000" w:rsidRDefault="00F808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35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марта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2023 г. 23:5</w:t>
            </w:r>
            <w:r>
              <w:rPr>
                <w:rFonts w:eastAsia="Times New Roman"/>
              </w:rPr>
              <w:t>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8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8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F8088B">
      <w:pPr>
        <w:rPr>
          <w:rFonts w:eastAsia="Times New Roman"/>
        </w:rPr>
      </w:pPr>
    </w:p>
    <w:p w:rsidR="00000000" w:rsidRDefault="00F8088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8088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«Россети».</w:t>
      </w:r>
      <w:r>
        <w:rPr>
          <w:rFonts w:eastAsia="Times New Roman"/>
        </w:rPr>
        <w:br/>
        <w:t xml:space="preserve">2. Об избрании членов Совета директоров ПАО «Россети». </w:t>
      </w:r>
    </w:p>
    <w:p w:rsidR="00000000" w:rsidRDefault="00F808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 </w:t>
      </w:r>
    </w:p>
    <w:p w:rsidR="00000000" w:rsidRDefault="00F8088B">
      <w:pPr>
        <w:pStyle w:val="a3"/>
      </w:pPr>
      <w:r>
        <w:t>4.2 Информация о созыве общего собрания акционеров эмитента</w:t>
      </w:r>
    </w:p>
    <w:p w:rsidR="00000000" w:rsidRDefault="00F808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F808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F8088B">
      <w:pPr>
        <w:rPr>
          <w:rFonts w:eastAsia="Times New Roman"/>
        </w:rPr>
      </w:pPr>
      <w:r>
        <w:rPr>
          <w:rFonts w:eastAsia="Times New Roman"/>
        </w:rPr>
        <w:br/>
      </w:r>
    </w:p>
    <w:p w:rsidR="00F8088B" w:rsidRDefault="00F808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73B6"/>
    <w:rsid w:val="00E773B6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7253D3-1914-4BAC-81C1-83DA1CDD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86cb0c0ace40a2856ec2cd81452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2023-02-27T04:51:00Z</dcterms:created>
  <dcterms:modified xsi:type="dcterms:W3CDTF">2023-02-27T04:51:00Z</dcterms:modified>
</cp:coreProperties>
</file>