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908">
      <w:pPr>
        <w:pStyle w:val="a3"/>
        <w:divId w:val="3691087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9108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61410802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</w:p>
        </w:tc>
      </w:tr>
      <w:tr w:rsidR="00000000">
        <w:trPr>
          <w:divId w:val="369108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</w:p>
        </w:tc>
      </w:tr>
      <w:tr w:rsidR="00000000">
        <w:trPr>
          <w:divId w:val="369108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61231686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</w:p>
        </w:tc>
      </w:tr>
      <w:tr w:rsidR="00000000">
        <w:trPr>
          <w:divId w:val="369108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108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79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F47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47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9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47908">
      <w:pPr>
        <w:rPr>
          <w:rFonts w:eastAsia="Times New Roman"/>
        </w:rPr>
      </w:pPr>
    </w:p>
    <w:p w:rsidR="00000000" w:rsidRDefault="00F479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7908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  <w:t>3. Досрочное прекращение полномочий членов Ревизионной комиссии Общества.</w:t>
      </w:r>
      <w:r>
        <w:rPr>
          <w:rFonts w:eastAsia="Times New Roman"/>
        </w:rPr>
        <w:br/>
        <w:t xml:space="preserve">4. Избрание членов Ревизионной комиссии Общества. </w:t>
      </w:r>
    </w:p>
    <w:p w:rsidR="00000000" w:rsidRDefault="00F47908">
      <w:pPr>
        <w:pStyle w:val="a3"/>
      </w:pPr>
      <w:r>
        <w:t>Направляем Ва</w:t>
      </w:r>
      <w:r>
        <w:t>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479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F479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F47908">
      <w:pPr>
        <w:rPr>
          <w:rFonts w:eastAsia="Times New Roman"/>
        </w:rPr>
      </w:pPr>
      <w:r>
        <w:rPr>
          <w:rFonts w:eastAsia="Times New Roman"/>
        </w:rPr>
        <w:br/>
      </w:r>
    </w:p>
    <w:p w:rsidR="00F47908" w:rsidRDefault="00F479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D60"/>
    <w:rsid w:val="007B3D60"/>
    <w:rsid w:val="00F4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51060-5CDA-4FCD-8C0C-74CD692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9e4cb79af47f4a68bec71f89d2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2022-01-20T10:18:00Z</dcterms:created>
  <dcterms:modified xsi:type="dcterms:W3CDTF">2022-01-20T10:18:00Z</dcterms:modified>
</cp:coreProperties>
</file>