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67ECE">
      <w:pPr>
        <w:pStyle w:val="a3"/>
        <w:divId w:val="56872895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687289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64729854</w:t>
            </w:r>
          </w:p>
        </w:tc>
        <w:tc>
          <w:tcPr>
            <w:tcW w:w="0" w:type="auto"/>
            <w:vAlign w:val="center"/>
            <w:hideMark/>
          </w:tcPr>
          <w:p w:rsidR="00000000" w:rsidRDefault="00E67ECE">
            <w:pPr>
              <w:rPr>
                <w:rFonts w:eastAsia="Times New Roman"/>
              </w:rPr>
            </w:pPr>
          </w:p>
        </w:tc>
      </w:tr>
      <w:tr w:rsidR="00000000">
        <w:trPr>
          <w:divId w:val="5687289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7ECE">
            <w:pPr>
              <w:rPr>
                <w:rFonts w:eastAsia="Times New Roman"/>
              </w:rPr>
            </w:pPr>
          </w:p>
        </w:tc>
      </w:tr>
      <w:tr w:rsidR="00000000">
        <w:trPr>
          <w:divId w:val="5687289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87289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67ECE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"Центрэнергохолдинг" ИНН 7729604395 (акция 1-01-55412-E / ISIN RU000A0JPVY9)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7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689836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E67E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1527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67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7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7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7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7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7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7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7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7E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689836X9737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E67ECE">
      <w:pPr>
        <w:rPr>
          <w:rFonts w:eastAsia="Times New Roman"/>
        </w:rPr>
      </w:pPr>
    </w:p>
    <w:p w:rsidR="00000000" w:rsidRDefault="00E67EC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E67ECE">
      <w:pPr>
        <w:pStyle w:val="a3"/>
      </w:pPr>
      <w:r>
        <w:t>12.6 Информация об изменении полного и (или) сокращенного фирменных наименований, места на</w:t>
      </w:r>
      <w:r>
        <w:t xml:space="preserve">хождения, адреса эмитента </w:t>
      </w:r>
    </w:p>
    <w:p w:rsidR="00000000" w:rsidRDefault="00E67EC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67ECE">
      <w:pPr>
        <w:pStyle w:val="HTML"/>
      </w:pPr>
      <w:r>
        <w:t>По всем вопр</w:t>
      </w:r>
      <w:r>
        <w:t>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67ECE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E67ECE" w:rsidRDefault="00E67EC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67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80D70"/>
    <w:rsid w:val="00080D70"/>
    <w:rsid w:val="00E6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4E67EF-80C1-46DB-98E9-1AA9BD83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72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c48e81d219441d29a068d9ab0a1bb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2022-04-07T04:13:00Z</dcterms:created>
  <dcterms:modified xsi:type="dcterms:W3CDTF">2022-04-07T04:13:00Z</dcterms:modified>
</cp:coreProperties>
</file>