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46B8E">
      <w:pPr>
        <w:pStyle w:val="a3"/>
        <w:divId w:val="49677310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4967731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44889237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</w:p>
        </w:tc>
      </w:tr>
      <w:tr w:rsidR="00000000">
        <w:trPr>
          <w:divId w:val="4967731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</w:p>
        </w:tc>
      </w:tr>
      <w:tr w:rsidR="00000000">
        <w:trPr>
          <w:divId w:val="4967731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44887919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</w:p>
        </w:tc>
      </w:tr>
      <w:tr w:rsidR="00000000">
        <w:trPr>
          <w:divId w:val="4967731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967731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46B8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"ТГК-2" ИНН 7606053324 (акции 1-01-10420-A / ISIN RU000A0JNGS7, 2-01-10420-A / ISIN RU000A0JNGT5)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6B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533250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46B8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86"/>
        <w:gridCol w:w="1990"/>
        <w:gridCol w:w="1392"/>
        <w:gridCol w:w="2069"/>
        <w:gridCol w:w="1612"/>
        <w:gridCol w:w="170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46B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6B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6B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6B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6B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6B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6B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6B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6B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533250X7398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</w:t>
            </w:r>
            <w:r>
              <w:rPr>
                <w:rFonts w:eastAsia="Times New Roman"/>
              </w:rPr>
              <w:t xml:space="preserve">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533250X7408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146B8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8"/>
        <w:gridCol w:w="3517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6B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декабря 2020 г. 13:30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2020 г. 17:30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6B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«ТГК-2»; ООО «Реестр-РН», 150003, г. Ярославль, ул. Пятницкая, д.</w:t>
            </w:r>
            <w:r>
              <w:rPr>
                <w:rFonts w:eastAsia="Times New Roman"/>
              </w:rPr>
              <w:br/>
              <w:t xml:space="preserve">6; 115172, г. Москва, </w:t>
            </w:r>
            <w:r>
              <w:rPr>
                <w:rFonts w:eastAsia="Times New Roman"/>
              </w:rPr>
              <w:t>а/я 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46B8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3"/>
        <w:gridCol w:w="7188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46B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46B8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6B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количественного состава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6B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Общества равным 9 (Девять) человек.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</w:t>
            </w:r>
            <w:r>
              <w:rPr>
                <w:rFonts w:eastAsia="Times New Roman"/>
              </w:rPr>
              <w:t>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6B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6B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Бренчагов Анатолий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6B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Коберман Леонид Давидович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6B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Королев Дмитрий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6B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Куликова Светлана Вячеславовна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6B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Никонов Михаил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6B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Пинигина Надежда Ивановна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6B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Плеханов Иван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6B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Пяткин Дмитрий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6B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Ушаков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6B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Шуркин Александр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6B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Щербакова Наталия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отмене решения Общего собрания акционеров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6B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Отменить решение годового Общего собрания акционеров ПАО «ТГК-2» от 28.06.2019 (протокол № 20 от 01.07.2019) по вопросу №8 «О выплате Председателю Совета директ</w:t>
            </w:r>
            <w:r>
              <w:rPr>
                <w:rFonts w:eastAsia="Times New Roman"/>
              </w:rPr>
              <w:t xml:space="preserve">оров ПАО «ТГК-2» единовременного вознаграждения». 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 №5.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6B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 №5 (Приложение №1).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даче согласия на совершение взаимосвязанных сделок.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6B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</w:t>
            </w:r>
            <w:r>
              <w:rPr>
                <w:rFonts w:eastAsia="Times New Roman"/>
              </w:rPr>
              <w:t>.1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 соответствии с подп. 17 п. 10.2 ст. 10 Устава Общества дать согласие на совершение взаимосвязанных сделок между ПАО «ТГК-2» </w:t>
            </w:r>
            <w:r>
              <w:rPr>
                <w:rFonts w:eastAsia="Times New Roman"/>
              </w:rPr>
              <w:t>и ПАО «Промсвязьбанк» в качестве крупных сделок, общая стоимость которых составляет более 25 процентов, но менее 50 процентов балансовой стоимости активов ПАО «ТГК-2» по данным его бухгалтерской отчетности на последнюю отчетную дату: 1.1. на заключение Кре</w:t>
            </w:r>
            <w:r>
              <w:rPr>
                <w:rFonts w:eastAsia="Times New Roman"/>
              </w:rPr>
              <w:t>дитного договора № 0257-20-2-0 об открытии кредитной линии (с установленным лимитом выдачи) между ПАО «ТГК-2» и ПАО «Промсвязьбанк» (далее – Договор 1) на следующих существенных условиях: Лица, являющиеся сторонами по Договору 1: Кредитор: Публичное акцион</w:t>
            </w:r>
            <w:r>
              <w:rPr>
                <w:rFonts w:eastAsia="Times New Roman"/>
              </w:rPr>
              <w:t xml:space="preserve">ерное общество «Промсвязьбанк» (ПАО «Промсвязьбанк»); Заемщик (выгодоприобретатель): Публичное акционерное общество «Территориальная генерирующая </w:t>
            </w:r>
            <w:r>
              <w:rPr>
                <w:rFonts w:eastAsia="Times New Roman"/>
              </w:rPr>
              <w:lastRenderedPageBreak/>
              <w:t>компания №2» (ПАО «ТГК-2», Общество); Предмет Договора 1: Кредитор обязуется предоставить Заемщику Кредит в ра</w:t>
            </w:r>
            <w:r>
              <w:rPr>
                <w:rFonts w:eastAsia="Times New Roman"/>
              </w:rPr>
              <w:t xml:space="preserve">змере и на условиях, предусмотренных Договором 1 в пределах Лимита выдачи, установленного Договором 1, а Заемщик обязует 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</w:t>
            </w:r>
            <w:r>
              <w:rPr>
                <w:rFonts w:eastAsia="Times New Roman"/>
              </w:rPr>
              <w:t>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6B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В соответствии с подп. 17 п. 10.2 ст. 10 Устава Общества дать согласие на совершение взаимосвязанных сделок между ПАО «ТГК-2» и ПАО «Промсвязьбанк» в качестве крупных сделок, общая стоимость которых составляет более 25 процентов, но менее 50 процентов б</w:t>
            </w:r>
            <w:r>
              <w:rPr>
                <w:rFonts w:eastAsia="Times New Roman"/>
              </w:rPr>
              <w:t>алансовой стоимости активов ПАО «ТГК-2» по данным его бухгалтерской отчетности на последнюю отчетную дату: 2.1. на заключение Кредитного договора № 0257-20-2-0 об открытии кредитной линии (с установленным лимитом выдачи) между ПАО «ТГК-2» и ПАО «Промсвязьб</w:t>
            </w:r>
            <w:r>
              <w:rPr>
                <w:rFonts w:eastAsia="Times New Roman"/>
              </w:rPr>
              <w:t>анк» (далее – Договор 1) на следующих существенных условиях: Лица, являющиеся сторонами по Договору 1: Кредитор: Публичное акционерное общество «Промсвязьбанк» (ПАО «Промсвязьбанк»); Заемщик (выгодоприобретатель): Публичное акционерное общество «Территориа</w:t>
            </w:r>
            <w:r>
              <w:rPr>
                <w:rFonts w:eastAsia="Times New Roman"/>
              </w:rPr>
              <w:t xml:space="preserve">льная генерирующая компания №2» (ПАО «ТГК-2», Общество); Предмет Договора 1: Кредитор обязуется предоставить Заемщику Кредит в размере и на условиях, предусмотренных Договором 1 в пределах Лимита выдачи, установленного Договором 1, 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</w:t>
            </w:r>
            <w:r>
              <w:rPr>
                <w:rFonts w:eastAsia="Times New Roman"/>
              </w:rPr>
              <w:t>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6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6B8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46B8E">
      <w:pPr>
        <w:rPr>
          <w:rFonts w:eastAsia="Times New Roman"/>
        </w:rPr>
      </w:pPr>
    </w:p>
    <w:p w:rsidR="00000000" w:rsidRDefault="00146B8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46B8E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1. О досрочном прекращении полномочий членов Совета директоров Общества. </w:t>
      </w:r>
      <w:r>
        <w:rPr>
          <w:rFonts w:eastAsia="Times New Roman"/>
        </w:rPr>
        <w:br/>
        <w:t xml:space="preserve">2. Об определении количественного состава Совета директоров Общества.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Об избрании членов Совета директоров Общества. </w:t>
      </w:r>
      <w:r>
        <w:rPr>
          <w:rFonts w:eastAsia="Times New Roman"/>
        </w:rPr>
        <w:br/>
        <w:t xml:space="preserve">4. Об отмене решения Общего собрания акционеров Общества. </w:t>
      </w:r>
      <w:r>
        <w:rPr>
          <w:rFonts w:eastAsia="Times New Roman"/>
        </w:rPr>
        <w:br/>
        <w:t xml:space="preserve">5. Об утверждении Устава Общества в новой редакции №5. </w:t>
      </w:r>
      <w:r>
        <w:rPr>
          <w:rFonts w:eastAsia="Times New Roman"/>
        </w:rPr>
        <w:br/>
        <w:t xml:space="preserve">6. О даче согласия на совершение взаимосвязанных сделок. </w:t>
      </w:r>
    </w:p>
    <w:p w:rsidR="00000000" w:rsidRDefault="00146B8E">
      <w:pPr>
        <w:pStyle w:val="a3"/>
      </w:pPr>
      <w:r>
        <w:t>Направляем Вам поступивший в НКО</w:t>
      </w:r>
      <w:r>
        <w:t xml:space="preserve">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</w:t>
      </w:r>
      <w:r>
        <w:t>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46B8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</w:t>
        </w:r>
        <w:r>
          <w:rPr>
            <w:rStyle w:val="a4"/>
          </w:rPr>
          <w:t>в сети Интернет, по которому можно ознакомиться с дополнительной документацией</w:t>
        </w:r>
      </w:hyperlink>
    </w:p>
    <w:p w:rsidR="00000000" w:rsidRDefault="00146B8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</w:t>
      </w:r>
      <w:r>
        <w:t>ct your account  manager (495) 956-27-90, (495) 956-27-91</w:t>
      </w:r>
    </w:p>
    <w:p w:rsidR="00000000" w:rsidRDefault="00146B8E">
      <w:pPr>
        <w:rPr>
          <w:rFonts w:eastAsia="Times New Roman"/>
        </w:rPr>
      </w:pPr>
      <w:r>
        <w:rPr>
          <w:rFonts w:eastAsia="Times New Roman"/>
        </w:rPr>
        <w:br/>
      </w:r>
    </w:p>
    <w:p w:rsidR="00146B8E" w:rsidRDefault="00146B8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46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D0CBC"/>
    <w:rsid w:val="00146B8E"/>
    <w:rsid w:val="008D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E8247A-7C7B-4E79-B9AD-B78BD4EB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77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0dda2b3a3ed45068172e1952471c8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2020-11-26T04:40:00Z</dcterms:created>
  <dcterms:modified xsi:type="dcterms:W3CDTF">2020-11-26T04:40:00Z</dcterms:modified>
</cp:coreProperties>
</file>