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1088">
      <w:pPr>
        <w:pStyle w:val="a3"/>
        <w:divId w:val="717049257"/>
      </w:pPr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170492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20241272</w:t>
            </w:r>
          </w:p>
        </w:tc>
        <w:tc>
          <w:tcPr>
            <w:tcW w:w="0" w:type="auto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</w:p>
        </w:tc>
      </w:tr>
      <w:tr w:rsidR="00000000">
        <w:trPr>
          <w:divId w:val="7170492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</w:p>
        </w:tc>
      </w:tr>
      <w:tr w:rsidR="00000000">
        <w:trPr>
          <w:divId w:val="7170492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20196267</w:t>
            </w:r>
          </w:p>
        </w:tc>
        <w:tc>
          <w:tcPr>
            <w:tcW w:w="0" w:type="auto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</w:p>
        </w:tc>
      </w:tr>
      <w:tr w:rsidR="00000000">
        <w:trPr>
          <w:divId w:val="7170492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70492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3108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ОАО "АВТОВАЗ" ИНН 6320002223 (акции 1-07-00002-A/RU0009071187, 2-04-00002-A/RU000A0JQ433)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64"/>
        <w:gridCol w:w="61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10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249811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октября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ул. Фрунзе, д. 14-Б, офис 119, г. Тольятти, Самарская обл., 445037, То</w:t>
            </w:r>
            <w:r>
              <w:rPr>
                <w:rFonts w:eastAsia="Times New Roman"/>
              </w:rPr>
              <w:br/>
              <w:t>льяттинский филиал АО «Регистраторское общество «СТАТУС».</w:t>
            </w:r>
          </w:p>
        </w:tc>
      </w:tr>
    </w:tbl>
    <w:p w:rsidR="00000000" w:rsidRDefault="00E310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30"/>
        <w:gridCol w:w="899"/>
        <w:gridCol w:w="1247"/>
        <w:gridCol w:w="1247"/>
        <w:gridCol w:w="1403"/>
        <w:gridCol w:w="1095"/>
        <w:gridCol w:w="1104"/>
        <w:gridCol w:w="135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310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0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0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0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0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0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0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0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0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249811X9099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249811X10736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2-04-00002-A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310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46"/>
        <w:gridCol w:w="40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10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октября 2016 г. 17:00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2016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10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0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0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ул. Фрунзе, д. 14-Б, офис 119, г. Тольятти, Самарская обл., 445037, Т</w:t>
            </w:r>
            <w:r>
              <w:rPr>
                <w:rFonts w:eastAsia="Times New Roman"/>
              </w:rPr>
              <w:br/>
              <w:t>ольяттинский филиал АО «Регистраторское общество «СТАТУС».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E31088">
      <w:pPr>
        <w:rPr>
          <w:rFonts w:eastAsia="Times New Roman"/>
        </w:rPr>
      </w:pPr>
    </w:p>
    <w:p w:rsidR="00000000" w:rsidRDefault="00E3108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31088">
      <w:pPr>
        <w:rPr>
          <w:rFonts w:eastAsia="Times New Roman"/>
        </w:rPr>
      </w:pPr>
      <w:r>
        <w:rPr>
          <w:rFonts w:eastAsia="Times New Roman"/>
        </w:rPr>
        <w:t>1. Изменение положения устава ОАО «АВТОВАЗ» об объявленных обыкновенных акциях ОАО «АВТОВАЗ».</w:t>
      </w:r>
      <w:r>
        <w:rPr>
          <w:rFonts w:eastAsia="Times New Roman"/>
        </w:rPr>
        <w:br/>
        <w:t>2. Утверждение устава ОАО «АВТОВАЗ» в новой редакции.</w:t>
      </w:r>
      <w:r>
        <w:rPr>
          <w:rFonts w:eastAsia="Times New Roman"/>
        </w:rPr>
        <w:br/>
        <w:t xml:space="preserve">3. Увеличение </w:t>
      </w:r>
      <w:r>
        <w:rPr>
          <w:rFonts w:eastAsia="Times New Roman"/>
        </w:rPr>
        <w:t>уставного капитала ОАО «АВТОВАЗ» путем размещения дополнительных обыкновенных акций в пределах количества объявленных обыкновенных акций посредством открытой подписки.</w:t>
      </w:r>
      <w:r>
        <w:rPr>
          <w:rFonts w:eastAsia="Times New Roman"/>
        </w:rPr>
        <w:br/>
        <w:t>4. Утверждение политики вознаграждения и возмещения расходов членов совета директоров ОА</w:t>
      </w:r>
      <w:r>
        <w:rPr>
          <w:rFonts w:eastAsia="Times New Roman"/>
        </w:rPr>
        <w:t>О «АВТОВАЗ».</w:t>
      </w:r>
      <w:r>
        <w:rPr>
          <w:rFonts w:eastAsia="Times New Roman"/>
        </w:rPr>
        <w:br/>
        <w:t>5. Одобрение Дополнения № 1 к Соглашению о страховании ответственности членов Совета директоров № X001-160001263 от 01.01.2016, обеспечивающее страхование гражданской ответственности членов Совета директоров ОАО «АВТОВАЗ» как сделки, в соверше</w:t>
      </w:r>
      <w:r>
        <w:rPr>
          <w:rFonts w:eastAsia="Times New Roman"/>
        </w:rPr>
        <w:t xml:space="preserve">нии которой имеется заинтересованность. </w:t>
      </w:r>
    </w:p>
    <w:p w:rsidR="00000000" w:rsidRDefault="00E3108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31088" w:rsidRDefault="00E31088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rPr>
          <w:rFonts w:eastAsia="Times New Roman"/>
        </w:rPr>
        <w:t xml:space="preserve"> contact your account  manager (495) 956-27-90, (495) 956-27-91</w:t>
      </w:r>
      <w:r>
        <w:rPr>
          <w:rFonts w:eastAsia="Times New Roman"/>
        </w:rPr>
        <w:t xml:space="preserve"> </w:t>
      </w:r>
    </w:p>
    <w:sectPr w:rsidR="00E31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0C4FB1"/>
    <w:rsid w:val="000C4FB1"/>
    <w:rsid w:val="00E31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4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d6960bd67b24aff89cad3ac2e1bbe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2016-10-06T05:28:00Z</dcterms:created>
  <dcterms:modified xsi:type="dcterms:W3CDTF">2016-10-06T05:28:00Z</dcterms:modified>
</cp:coreProperties>
</file>