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38AA">
      <w:pPr>
        <w:pStyle w:val="a3"/>
        <w:divId w:val="15945828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458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52038800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</w:p>
        </w:tc>
      </w:tr>
      <w:tr w:rsidR="00000000">
        <w:trPr>
          <w:divId w:val="159458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</w:p>
        </w:tc>
      </w:tr>
      <w:tr w:rsidR="00000000">
        <w:trPr>
          <w:divId w:val="159458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51924175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</w:p>
        </w:tc>
      </w:tr>
      <w:tr w:rsidR="00000000">
        <w:trPr>
          <w:divId w:val="159458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458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38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738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738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</w:p>
        </w:tc>
      </w:tr>
    </w:tbl>
    <w:p w:rsidR="00000000" w:rsidRDefault="001738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8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1738AA">
      <w:pPr>
        <w:rPr>
          <w:rFonts w:eastAsia="Times New Roman"/>
        </w:rPr>
      </w:pPr>
    </w:p>
    <w:p w:rsidR="00000000" w:rsidRDefault="001738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38A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Банка ВТБ (ПАО) по результатам 2020 года. </w:t>
      </w:r>
      <w:r>
        <w:rPr>
          <w:rFonts w:eastAsia="Times New Roman"/>
        </w:rPr>
        <w:br/>
        <w:t xml:space="preserve">4. Утверждение распределения нераспределенной прибыли Банка ВТБ (ПАО) прошлых лет. </w:t>
      </w:r>
      <w:r>
        <w:rPr>
          <w:rFonts w:eastAsia="Times New Roman"/>
        </w:rPr>
        <w:br/>
        <w:t>5. О размере дивидендов по акциям Банка ВТБ (ПАО) по итогам работы за 2020 год, сроках и фор</w:t>
      </w:r>
      <w:r>
        <w:rPr>
          <w:rFonts w:eastAsia="Times New Roman"/>
        </w:rPr>
        <w:t xml:space="preserve">ме их выплаты, а также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6. О размере дивидендов по акциям Банка ВТБ (ПАО) за счет нераспределенной прибыли прошлых лет, сроках и форме их выплаты, а также установлении </w:t>
      </w:r>
      <w:r>
        <w:rPr>
          <w:rFonts w:eastAsia="Times New Roman"/>
        </w:rPr>
        <w:t xml:space="preserve">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7. Об утверждении новой редакции Положения о вознаграждениях и компенсациях, выплачиваемых членам Наблюдательного совета Банка ВТБ (ПАО). </w:t>
      </w:r>
      <w:r>
        <w:rPr>
          <w:rFonts w:eastAsia="Times New Roman"/>
        </w:rPr>
        <w:br/>
        <w:t>8. О выплате вознаграждения за работу в с</w:t>
      </w:r>
      <w:r>
        <w:rPr>
          <w:rFonts w:eastAsia="Times New Roman"/>
        </w:rPr>
        <w:t xml:space="preserve">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</w:t>
      </w:r>
      <w:r>
        <w:rPr>
          <w:rFonts w:eastAsia="Times New Roman"/>
        </w:rPr>
        <w:t xml:space="preserve">й комиссии,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 xml:space="preserve">10.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11. Избрание членов Наблюдательного совета Банка ВТ</w:t>
      </w:r>
      <w:r>
        <w:rPr>
          <w:rFonts w:eastAsia="Times New Roman"/>
        </w:rPr>
        <w:t xml:space="preserve">Б (ПАО). </w:t>
      </w:r>
      <w:r>
        <w:rPr>
          <w:rFonts w:eastAsia="Times New Roman"/>
        </w:rPr>
        <w:br/>
        <w:t xml:space="preserve">12.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13. Избрание членов Ревизионной комиссии Банка ВТБ (ПАО). </w:t>
      </w:r>
      <w:r>
        <w:rPr>
          <w:rFonts w:eastAsia="Times New Roman"/>
        </w:rPr>
        <w:br/>
        <w:t xml:space="preserve">14. Утверждение аудитора Банка ВТБ (ПАО). </w:t>
      </w:r>
      <w:r>
        <w:rPr>
          <w:rFonts w:eastAsia="Times New Roman"/>
        </w:rPr>
        <w:br/>
        <w:t>15. Об утверждении Изменений № 1, вносимых в Устав Банка ВТБ (</w:t>
      </w:r>
      <w:r>
        <w:rPr>
          <w:rFonts w:eastAsia="Times New Roman"/>
        </w:rPr>
        <w:t xml:space="preserve">ПАО). </w:t>
      </w:r>
      <w:r>
        <w:rPr>
          <w:rFonts w:eastAsia="Times New Roman"/>
        </w:rPr>
        <w:br/>
        <w:t xml:space="preserve">16. Об утверждении новой редакции Положения о Правлении Банка ВТБ (ПАО). </w:t>
      </w:r>
    </w:p>
    <w:p w:rsidR="00000000" w:rsidRDefault="001738AA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сети «Интернет» на сайте www.vtbreg.ru или в мобильном приложении «Акцио</w:t>
      </w:r>
      <w:r>
        <w:t xml:space="preserve">нер ВТБ». </w:t>
      </w:r>
    </w:p>
    <w:p w:rsidR="00000000" w:rsidRDefault="001738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738AA">
      <w:pPr>
        <w:rPr>
          <w:rFonts w:eastAsia="Times New Roman"/>
        </w:rPr>
      </w:pPr>
      <w:r>
        <w:rPr>
          <w:rFonts w:eastAsia="Times New Roman"/>
        </w:rPr>
        <w:br/>
      </w:r>
    </w:p>
    <w:p w:rsidR="001738AA" w:rsidRDefault="001738AA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10C0"/>
    <w:rsid w:val="001738AA"/>
    <w:rsid w:val="0041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C68E5-750A-4D35-B247-8BB065E7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2021-06-01T04:45:00Z</dcterms:created>
  <dcterms:modified xsi:type="dcterms:W3CDTF">2021-06-01T04:45:00Z</dcterms:modified>
</cp:coreProperties>
</file>