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3245">
      <w:pPr>
        <w:pStyle w:val="a3"/>
        <w:divId w:val="5614105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141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91351805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</w:p>
        </w:tc>
      </w:tr>
      <w:tr w:rsidR="00000000">
        <w:trPr>
          <w:divId w:val="56141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</w:p>
        </w:tc>
      </w:tr>
      <w:tr w:rsidR="00000000">
        <w:trPr>
          <w:divId w:val="56141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141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324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1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</w:p>
        </w:tc>
      </w:tr>
    </w:tbl>
    <w:p w:rsidR="00000000" w:rsidRDefault="00B1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2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B13245">
      <w:pPr>
        <w:rPr>
          <w:rFonts w:eastAsia="Times New Roman"/>
        </w:rPr>
      </w:pPr>
    </w:p>
    <w:p w:rsidR="00000000" w:rsidRDefault="00B132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324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>3. Распредел</w:t>
      </w:r>
      <w:r>
        <w:rPr>
          <w:rFonts w:eastAsia="Times New Roman"/>
        </w:rPr>
        <w:t xml:space="preserve">ение прибыли (в том числе о выплате (объявлении) дивидендов) и убытков ПАО «Интер РАО» по результатам 2023 отчетного года. </w:t>
      </w:r>
      <w:r>
        <w:rPr>
          <w:rFonts w:eastAsia="Times New Roman"/>
        </w:rPr>
        <w:br/>
        <w:t xml:space="preserve">4. Утверждение Устава Общества в новой редакции. 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</w:t>
      </w:r>
      <w:r>
        <w:rPr>
          <w:rFonts w:eastAsia="Times New Roman"/>
        </w:rPr>
        <w:t xml:space="preserve">й и компенсаций в новой редакции. </w:t>
      </w:r>
      <w:r>
        <w:rPr>
          <w:rFonts w:eastAsia="Times New Roman"/>
        </w:rPr>
        <w:br/>
        <w:t xml:space="preserve">6.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7.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Назначение аудиторской организации О</w:t>
      </w:r>
      <w:r>
        <w:rPr>
          <w:rFonts w:eastAsia="Times New Roman"/>
        </w:rPr>
        <w:t xml:space="preserve">бщества. </w:t>
      </w:r>
    </w:p>
    <w:p w:rsidR="00000000" w:rsidRDefault="00B132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3245">
      <w:pPr>
        <w:pStyle w:val="a3"/>
      </w:pPr>
      <w:r>
        <w:t>4.2 Информация о созыве общего собрания акционеров эмитента</w:t>
      </w:r>
    </w:p>
    <w:p w:rsidR="00000000" w:rsidRDefault="00B13245">
      <w:pPr>
        <w:pStyle w:val="a3"/>
      </w:pPr>
      <w:r>
        <w:t>Электронная форма бюл</w:t>
      </w:r>
      <w:r>
        <w:t>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B13245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B13245">
      <w:pPr>
        <w:rPr>
          <w:rFonts w:eastAsia="Times New Roman"/>
        </w:rPr>
      </w:pPr>
      <w:r>
        <w:rPr>
          <w:rFonts w:eastAsia="Times New Roman"/>
        </w:rPr>
        <w:br/>
      </w:r>
    </w:p>
    <w:p w:rsidR="00B13245" w:rsidRDefault="00B132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C34"/>
    <w:rsid w:val="00B13245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1A84B4-F3AB-4558-B169-CD0DCAE2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2024-03-22T04:59:00Z</dcterms:created>
  <dcterms:modified xsi:type="dcterms:W3CDTF">2024-03-22T04:59:00Z</dcterms:modified>
</cp:coreProperties>
</file>