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6B6">
      <w:pPr>
        <w:pStyle w:val="a3"/>
        <w:divId w:val="113352683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352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28564609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</w:p>
        </w:tc>
      </w:tr>
      <w:tr w:rsidR="00000000">
        <w:trPr>
          <w:divId w:val="113352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</w:p>
        </w:tc>
      </w:tr>
      <w:tr w:rsidR="00000000">
        <w:trPr>
          <w:divId w:val="113352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28458008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</w:p>
        </w:tc>
      </w:tr>
      <w:tr w:rsidR="00000000">
        <w:trPr>
          <w:divId w:val="113352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352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26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66"/>
        <w:gridCol w:w="5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CF2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F2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</w:tbl>
    <w:p w:rsidR="00000000" w:rsidRDefault="00CF2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15"/>
        <w:gridCol w:w="44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Плюс»;/Акционерное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 центр» (регистратор), 143421, Московская обл</w:t>
            </w:r>
            <w:r>
              <w:rPr>
                <w:rFonts w:eastAsia="Times New Roman"/>
              </w:rPr>
              <w:br/>
              <w:t>асть, Красногорский район, автодорога «Б</w:t>
            </w:r>
            <w:r>
              <w:rPr>
                <w:rFonts w:eastAsia="Times New Roman"/>
              </w:rPr>
              <w:t>алтия», территория 26 км бизне</w:t>
            </w:r>
            <w:r>
              <w:rPr>
                <w:rFonts w:eastAsia="Times New Roman"/>
              </w:rPr>
              <w:br/>
              <w:t>с-центр «Рига Ленд», стр. №3, оф.506/117452,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F26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2017 год, бухгалтерской отчетности, в том числе отчета о финансовых результатах </w:t>
            </w:r>
            <w:r>
              <w:rPr>
                <w:rFonts w:eastAsia="Times New Roman"/>
              </w:rPr>
              <w:t xml:space="preserve">Общества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2017 год, годовую бухгалтерскую отчетность Общества за 2017 год, в том числе отчет о финансовых результатах Общества по итогам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2017 финансового года: (тыс. руб.) Нераспределенная прибыль (убыток) отчетного периода: 3 071 076 Распределить на: Резервный фонд 153 553 Дивиденды 2 917 523 Нераспределенная пр</w:t>
            </w:r>
            <w:r>
              <w:rPr>
                <w:rFonts w:eastAsia="Times New Roman"/>
              </w:rPr>
              <w:t>ибыль - 2. Выплатить дивиденды: - по обыкновенным акциям Общества по итогам 2017 отчетного года в размере 0,0656171 руб. на одну обыкновенную акцию Общества в денежной форме. Определить дату составления списка лиц, имеющих право на получение дивидендов – 1</w:t>
            </w:r>
            <w:r>
              <w:rPr>
                <w:rFonts w:eastAsia="Times New Roman"/>
              </w:rPr>
              <w:t>2 июля 2018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</w:t>
            </w:r>
            <w:r>
              <w:rPr>
                <w:rFonts w:eastAsia="Times New Roman"/>
              </w:rPr>
              <w:t xml:space="preserve">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 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О’Брайен Питер Ллойд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Передельский Эдуард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Шевцова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Горностаев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Кирилл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4.8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6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ООО «Эрнст энд Янг»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6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F26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F26B6">
      <w:pPr>
        <w:rPr>
          <w:rFonts w:eastAsia="Times New Roman"/>
        </w:rPr>
      </w:pPr>
    </w:p>
    <w:p w:rsidR="00000000" w:rsidRDefault="00CF26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26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2017 год, бухгалтерской отчетности, в том числе отчета о финансовых результатах Общества за 2017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2017 финансо</w:t>
      </w:r>
      <w:r>
        <w:rPr>
          <w:rFonts w:eastAsia="Times New Roman"/>
        </w:rPr>
        <w:t>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CF26B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 xml:space="preserve">ения центральным депозитарием доступа к такой информации". </w:t>
      </w:r>
    </w:p>
    <w:p w:rsidR="00000000" w:rsidRDefault="00CF26B6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CF26B6">
      <w:pPr>
        <w:pStyle w:val="a3"/>
      </w:pPr>
      <w:r>
        <w:t>4.8. Содержание (текст) бюллетеней д</w:t>
      </w:r>
      <w:r>
        <w:t>ля голосования на общем собрании акционеров.</w:t>
      </w:r>
    </w:p>
    <w:p w:rsidR="00000000" w:rsidRDefault="00CF26B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F26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F26B6" w:rsidRDefault="00CF26B6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sectPr w:rsidR="00CF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74CD"/>
    <w:rsid w:val="007574CD"/>
    <w:rsid w:val="00C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a366a309461bafc4290dbafed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2018-06-08T09:26:00Z</dcterms:created>
  <dcterms:modified xsi:type="dcterms:W3CDTF">2018-06-08T09:26:00Z</dcterms:modified>
</cp:coreProperties>
</file>